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745C3" w14:textId="77777777" w:rsidR="00D94BEC" w:rsidRDefault="00D94BEC" w:rsidP="00D94BEC">
      <w:pPr>
        <w:jc w:val="center"/>
        <w:outlineLvl w:val="0"/>
        <w:rPr>
          <w:rFonts w:ascii="Century Gothic" w:hAnsi="Century Gothic" w:cs="Arial"/>
          <w:b/>
          <w:sz w:val="36"/>
          <w:szCs w:val="36"/>
        </w:rPr>
      </w:pPr>
      <w:r>
        <w:rPr>
          <w:rFonts w:ascii="Century Gothic" w:hAnsi="Century Gothic" w:cs="Arial"/>
          <w:b/>
          <w:sz w:val="36"/>
          <w:szCs w:val="36"/>
        </w:rPr>
        <w:t>NOTICE</w:t>
      </w:r>
    </w:p>
    <w:p w14:paraId="43BC276D" w14:textId="77777777" w:rsidR="00296F78" w:rsidRPr="00296F78" w:rsidRDefault="00296F78" w:rsidP="00D94BEC">
      <w:pPr>
        <w:jc w:val="center"/>
        <w:outlineLvl w:val="0"/>
        <w:rPr>
          <w:rFonts w:ascii="Century Gothic" w:hAnsi="Century Gothic" w:cs="Arial"/>
          <w:b/>
          <w:sz w:val="20"/>
          <w:szCs w:val="20"/>
        </w:rPr>
      </w:pPr>
    </w:p>
    <w:p w14:paraId="2441556B" w14:textId="2CD799E0" w:rsidR="00827466" w:rsidRDefault="00827466" w:rsidP="00D94BEC">
      <w:pPr>
        <w:jc w:val="both"/>
        <w:outlineLvl w:val="0"/>
        <w:rPr>
          <w:rFonts w:ascii="Century Gothic" w:hAnsi="Century Gothic" w:cs="Arial"/>
          <w:sz w:val="22"/>
          <w:szCs w:val="22"/>
        </w:rPr>
      </w:pPr>
      <w:r w:rsidRPr="00D94BEC">
        <w:rPr>
          <w:rFonts w:ascii="Century Gothic" w:hAnsi="Century Gothic" w:cs="Arial"/>
          <w:sz w:val="22"/>
          <w:szCs w:val="22"/>
        </w:rPr>
        <w:t xml:space="preserve">Notice is hereby given of the Annual General Meeting (AGM) of the Llandudno Special Rating Area NPC that will take place on </w:t>
      </w:r>
      <w:r w:rsidR="008E3EE8">
        <w:rPr>
          <w:rFonts w:ascii="Century Gothic" w:hAnsi="Century Gothic" w:cs="Arial"/>
          <w:sz w:val="22"/>
          <w:szCs w:val="22"/>
        </w:rPr>
        <w:t>6</w:t>
      </w:r>
      <w:r w:rsidR="0020247C">
        <w:rPr>
          <w:rFonts w:ascii="Century Gothic" w:hAnsi="Century Gothic" w:cs="Arial"/>
          <w:sz w:val="22"/>
          <w:szCs w:val="22"/>
        </w:rPr>
        <w:t xml:space="preserve"> December</w:t>
      </w:r>
      <w:r w:rsidRPr="00D94BEC">
        <w:rPr>
          <w:rFonts w:ascii="Century Gothic" w:hAnsi="Century Gothic" w:cs="Arial"/>
          <w:sz w:val="22"/>
          <w:szCs w:val="22"/>
        </w:rPr>
        <w:t xml:space="preserve"> 202</w:t>
      </w:r>
      <w:r w:rsidR="008E3EE8">
        <w:rPr>
          <w:rFonts w:ascii="Century Gothic" w:hAnsi="Century Gothic" w:cs="Arial"/>
          <w:sz w:val="22"/>
          <w:szCs w:val="22"/>
        </w:rPr>
        <w:t>1</w:t>
      </w:r>
      <w:r w:rsidRPr="00D94BEC">
        <w:rPr>
          <w:rFonts w:ascii="Century Gothic" w:hAnsi="Century Gothic" w:cs="Arial"/>
          <w:sz w:val="22"/>
          <w:szCs w:val="22"/>
        </w:rPr>
        <w:t xml:space="preserve"> </w:t>
      </w:r>
      <w:r w:rsidR="0020247C">
        <w:rPr>
          <w:rFonts w:ascii="Century Gothic" w:hAnsi="Century Gothic" w:cs="Arial"/>
          <w:sz w:val="22"/>
          <w:szCs w:val="22"/>
        </w:rPr>
        <w:t>via video conferencing</w:t>
      </w:r>
      <w:r w:rsidRPr="00D94BEC">
        <w:rPr>
          <w:rFonts w:ascii="Century Gothic" w:hAnsi="Century Gothic" w:cs="Arial"/>
          <w:sz w:val="22"/>
          <w:szCs w:val="22"/>
        </w:rPr>
        <w:t xml:space="preserve"> where the following items will be discussed:</w:t>
      </w:r>
    </w:p>
    <w:p w14:paraId="47AEA2C0" w14:textId="11A675D9" w:rsidR="0020247C" w:rsidRDefault="0020247C" w:rsidP="00D94BEC">
      <w:pPr>
        <w:jc w:val="both"/>
        <w:outlineLvl w:val="0"/>
        <w:rPr>
          <w:rFonts w:ascii="Century Gothic" w:hAnsi="Century Gothic" w:cs="Arial"/>
          <w:sz w:val="28"/>
          <w:szCs w:val="28"/>
        </w:rPr>
      </w:pPr>
    </w:p>
    <w:p w14:paraId="3A03ADFF" w14:textId="3E41790C" w:rsidR="0020247C" w:rsidRPr="0020247C" w:rsidRDefault="0020247C" w:rsidP="00D94BEC">
      <w:pPr>
        <w:jc w:val="both"/>
        <w:outlineLvl w:val="0"/>
        <w:rPr>
          <w:rFonts w:ascii="Century Gothic" w:hAnsi="Century Gothic" w:cs="Arial"/>
          <w:b/>
          <w:sz w:val="22"/>
          <w:szCs w:val="22"/>
        </w:rPr>
      </w:pPr>
      <w:r w:rsidRPr="0020247C">
        <w:rPr>
          <w:rFonts w:ascii="Century Gothic" w:hAnsi="Century Gothic" w:cs="Arial"/>
          <w:b/>
          <w:sz w:val="22"/>
          <w:szCs w:val="22"/>
        </w:rPr>
        <w:t xml:space="preserve">Please email </w:t>
      </w:r>
      <w:hyperlink r:id="rId8" w:history="1">
        <w:r w:rsidR="008E3EE8" w:rsidRPr="00552821">
          <w:rPr>
            <w:rStyle w:val="Hyperlink"/>
            <w:rFonts w:ascii="Century Gothic" w:hAnsi="Century Gothic" w:cs="Arial"/>
            <w:b/>
            <w:sz w:val="22"/>
            <w:szCs w:val="22"/>
          </w:rPr>
          <w:t>sra@llandudno.org.za</w:t>
        </w:r>
      </w:hyperlink>
      <w:r w:rsidR="008E3EE8">
        <w:rPr>
          <w:rFonts w:ascii="Century Gothic" w:hAnsi="Century Gothic" w:cs="Arial"/>
          <w:b/>
          <w:sz w:val="22"/>
          <w:szCs w:val="22"/>
        </w:rPr>
        <w:t xml:space="preserve"> or </w:t>
      </w:r>
      <w:hyperlink r:id="rId9" w:history="1">
        <w:r w:rsidR="008E3EE8" w:rsidRPr="00552821">
          <w:rPr>
            <w:rStyle w:val="Hyperlink"/>
            <w:b/>
            <w:sz w:val="22"/>
            <w:szCs w:val="22"/>
          </w:rPr>
          <w:t>kikiloubser@gmail.com</w:t>
        </w:r>
      </w:hyperlink>
      <w:r w:rsidRPr="0020247C">
        <w:rPr>
          <w:rFonts w:ascii="Century Gothic" w:hAnsi="Century Gothic" w:cs="Arial"/>
          <w:b/>
          <w:sz w:val="22"/>
          <w:szCs w:val="22"/>
        </w:rPr>
        <w:t xml:space="preserve"> on or before 17h00 on  </w:t>
      </w:r>
      <w:r w:rsidR="008E3EE8">
        <w:rPr>
          <w:rFonts w:ascii="Century Gothic" w:hAnsi="Century Gothic" w:cs="Arial"/>
          <w:b/>
          <w:sz w:val="22"/>
          <w:szCs w:val="22"/>
        </w:rPr>
        <w:t xml:space="preserve">3 </w:t>
      </w:r>
      <w:r w:rsidRPr="0020247C">
        <w:rPr>
          <w:rFonts w:ascii="Century Gothic" w:hAnsi="Century Gothic" w:cs="Arial"/>
          <w:b/>
          <w:sz w:val="22"/>
          <w:szCs w:val="22"/>
        </w:rPr>
        <w:t>December 202</w:t>
      </w:r>
      <w:r w:rsidR="008E3EE8">
        <w:rPr>
          <w:rFonts w:ascii="Century Gothic" w:hAnsi="Century Gothic" w:cs="Arial"/>
          <w:b/>
          <w:sz w:val="22"/>
          <w:szCs w:val="22"/>
        </w:rPr>
        <w:t>1</w:t>
      </w:r>
      <w:r w:rsidRPr="0020247C">
        <w:rPr>
          <w:rFonts w:ascii="Century Gothic" w:hAnsi="Century Gothic" w:cs="Arial"/>
          <w:b/>
          <w:sz w:val="22"/>
          <w:szCs w:val="22"/>
        </w:rPr>
        <w:t xml:space="preserve"> to obtain details of the application to be used, meeting ID and password.</w:t>
      </w:r>
    </w:p>
    <w:p w14:paraId="7976B505" w14:textId="77777777" w:rsidR="00827466" w:rsidRDefault="00827466" w:rsidP="00827466">
      <w:pPr>
        <w:jc w:val="both"/>
        <w:rPr>
          <w:rFonts w:ascii="Century Gothic" w:hAnsi="Century Gothic" w:cs="Arial"/>
          <w:sz w:val="26"/>
          <w:szCs w:val="26"/>
        </w:rPr>
      </w:pPr>
    </w:p>
    <w:p w14:paraId="5A0B8823" w14:textId="77777777" w:rsidR="003F6F6C" w:rsidRPr="00D94BEC" w:rsidRDefault="003F6F6C" w:rsidP="00827466">
      <w:pPr>
        <w:jc w:val="both"/>
        <w:rPr>
          <w:rFonts w:ascii="Century Gothic" w:hAnsi="Century Gothic" w:cs="Arial"/>
          <w:sz w:val="26"/>
          <w:szCs w:val="26"/>
        </w:rPr>
      </w:pPr>
    </w:p>
    <w:p w14:paraId="0772825B" w14:textId="77777777" w:rsidR="00827466" w:rsidRDefault="00827466" w:rsidP="003F6F6C">
      <w:pPr>
        <w:spacing w:line="276" w:lineRule="auto"/>
        <w:jc w:val="center"/>
        <w:outlineLvl w:val="0"/>
        <w:rPr>
          <w:rFonts w:ascii="Century Gothic" w:hAnsi="Century Gothic" w:cs="Arial"/>
          <w:b/>
          <w:sz w:val="36"/>
          <w:szCs w:val="36"/>
        </w:rPr>
      </w:pPr>
      <w:r w:rsidRPr="00D94BEC">
        <w:rPr>
          <w:rFonts w:ascii="Century Gothic" w:hAnsi="Century Gothic" w:cs="Arial"/>
          <w:b/>
          <w:sz w:val="36"/>
          <w:szCs w:val="36"/>
        </w:rPr>
        <w:t>AGENDA</w:t>
      </w:r>
    </w:p>
    <w:p w14:paraId="4EFF9627" w14:textId="77777777" w:rsidR="003F6F6C" w:rsidRDefault="003F6F6C" w:rsidP="003F6F6C">
      <w:pPr>
        <w:spacing w:line="276" w:lineRule="auto"/>
        <w:jc w:val="center"/>
        <w:outlineLvl w:val="0"/>
        <w:rPr>
          <w:rFonts w:ascii="Arial" w:hAnsi="Arial" w:cs="Arial"/>
          <w:sz w:val="22"/>
          <w:szCs w:val="22"/>
        </w:rPr>
      </w:pPr>
    </w:p>
    <w:p w14:paraId="3E303FBE" w14:textId="77777777" w:rsidR="00827466" w:rsidRPr="00A36180" w:rsidRDefault="00827466" w:rsidP="003F6F6C">
      <w:pPr>
        <w:numPr>
          <w:ilvl w:val="0"/>
          <w:numId w:val="5"/>
        </w:numPr>
        <w:spacing w:after="200" w:line="276" w:lineRule="auto"/>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 xml:space="preserve">Registration </w:t>
      </w:r>
    </w:p>
    <w:p w14:paraId="5C0A333D" w14:textId="77777777" w:rsidR="00296F78" w:rsidRPr="00296F78" w:rsidRDefault="00827466" w:rsidP="003F6F6C">
      <w:pPr>
        <w:numPr>
          <w:ilvl w:val="0"/>
          <w:numId w:val="5"/>
        </w:numPr>
        <w:spacing w:after="200" w:line="276" w:lineRule="auto"/>
        <w:contextualSpacing/>
        <w:rPr>
          <w:rFonts w:ascii="Century Gothic" w:eastAsiaTheme="minorHAnsi" w:hAnsi="Century Gothic" w:cstheme="minorBidi"/>
          <w:sz w:val="20"/>
          <w:szCs w:val="20"/>
        </w:rPr>
      </w:pPr>
      <w:r w:rsidRPr="00A36180">
        <w:rPr>
          <w:rFonts w:ascii="Century Gothic" w:eastAsiaTheme="minorHAnsi" w:hAnsi="Century Gothic" w:cstheme="minorBidi"/>
          <w:sz w:val="20"/>
          <w:szCs w:val="20"/>
        </w:rPr>
        <w:t>Welcome &amp; Apologies</w:t>
      </w:r>
    </w:p>
    <w:p w14:paraId="0E5C957D" w14:textId="1ED70A8E" w:rsidR="003F6F6C" w:rsidRPr="003F6F6C" w:rsidRDefault="003F6F6C" w:rsidP="003F6F6C">
      <w:pPr>
        <w:pStyle w:val="ListParagraph"/>
        <w:numPr>
          <w:ilvl w:val="0"/>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t>Ratification or Board decision in conju</w:t>
      </w:r>
      <w:r w:rsidR="00485D52">
        <w:rPr>
          <w:rFonts w:ascii="Century Gothic" w:eastAsiaTheme="minorHAnsi" w:hAnsi="Century Gothic" w:cstheme="minorBidi"/>
          <w:sz w:val="20"/>
          <w:szCs w:val="20"/>
        </w:rPr>
        <w:t>n</w:t>
      </w:r>
      <w:r w:rsidRPr="003F6F6C">
        <w:rPr>
          <w:rFonts w:ascii="Century Gothic" w:eastAsiaTheme="minorHAnsi" w:hAnsi="Century Gothic" w:cstheme="minorBidi"/>
          <w:sz w:val="20"/>
          <w:szCs w:val="20"/>
        </w:rPr>
        <w:t>ction with the City of Cape Town to hold the AGM as an electronic meeting</w:t>
      </w:r>
    </w:p>
    <w:p w14:paraId="10DF8639" w14:textId="77777777" w:rsidR="003F6F6C" w:rsidRDefault="00827466" w:rsidP="003F6F6C">
      <w:pPr>
        <w:pStyle w:val="ListParagraph"/>
        <w:numPr>
          <w:ilvl w:val="0"/>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t xml:space="preserve">Membership </w:t>
      </w:r>
    </w:p>
    <w:p w14:paraId="6A2CF9D1" w14:textId="77777777" w:rsidR="003F6F6C" w:rsidRDefault="00827466" w:rsidP="003F6F6C">
      <w:pPr>
        <w:pStyle w:val="ListParagraph"/>
        <w:numPr>
          <w:ilvl w:val="1"/>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t xml:space="preserve">Resignations </w:t>
      </w:r>
    </w:p>
    <w:p w14:paraId="5A78C135" w14:textId="77777777" w:rsidR="003F6F6C" w:rsidRDefault="00827466" w:rsidP="003F6F6C">
      <w:pPr>
        <w:pStyle w:val="ListParagraph"/>
        <w:numPr>
          <w:ilvl w:val="1"/>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t>New members</w:t>
      </w:r>
    </w:p>
    <w:p w14:paraId="6598F8E0" w14:textId="77777777" w:rsidR="003F6F6C" w:rsidRDefault="00827466" w:rsidP="003F6F6C">
      <w:pPr>
        <w:pStyle w:val="ListParagraph"/>
        <w:numPr>
          <w:ilvl w:val="0"/>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t>Quorum to constitute a meeting</w:t>
      </w:r>
    </w:p>
    <w:p w14:paraId="3890956C" w14:textId="77777777" w:rsidR="003F6F6C" w:rsidRDefault="00827466" w:rsidP="003F6F6C">
      <w:pPr>
        <w:pStyle w:val="ListParagraph"/>
        <w:numPr>
          <w:ilvl w:val="0"/>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t>Previous AGM minutes</w:t>
      </w:r>
    </w:p>
    <w:p w14:paraId="1DC1273B" w14:textId="77777777" w:rsidR="003F6F6C" w:rsidRDefault="00827466" w:rsidP="003F6F6C">
      <w:pPr>
        <w:pStyle w:val="ListParagraph"/>
        <w:numPr>
          <w:ilvl w:val="1"/>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t>Approval</w:t>
      </w:r>
    </w:p>
    <w:p w14:paraId="160AB17E" w14:textId="77777777" w:rsidR="003F6F6C" w:rsidRDefault="00827466" w:rsidP="003F6F6C">
      <w:pPr>
        <w:pStyle w:val="ListParagraph"/>
        <w:numPr>
          <w:ilvl w:val="1"/>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t>Matters arising</w:t>
      </w:r>
    </w:p>
    <w:p w14:paraId="3347E4F3" w14:textId="77777777" w:rsidR="003F6F6C" w:rsidRDefault="00827466" w:rsidP="003F6F6C">
      <w:pPr>
        <w:pStyle w:val="ListParagraph"/>
        <w:numPr>
          <w:ilvl w:val="0"/>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t>Chairman’s Report</w:t>
      </w:r>
    </w:p>
    <w:p w14:paraId="6826FE44" w14:textId="6C35D2E6" w:rsidR="003F6F6C" w:rsidRDefault="00827466" w:rsidP="003F6F6C">
      <w:pPr>
        <w:pStyle w:val="ListParagraph"/>
        <w:numPr>
          <w:ilvl w:val="0"/>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t>Feedback on operations 20</w:t>
      </w:r>
      <w:r w:rsidR="008E3EE8">
        <w:rPr>
          <w:rFonts w:ascii="Century Gothic" w:eastAsiaTheme="minorHAnsi" w:hAnsi="Century Gothic" w:cstheme="minorBidi"/>
          <w:sz w:val="20"/>
          <w:szCs w:val="20"/>
        </w:rPr>
        <w:t>20</w:t>
      </w:r>
      <w:r w:rsidRPr="003F6F6C">
        <w:rPr>
          <w:rFonts w:ascii="Century Gothic" w:eastAsiaTheme="minorHAnsi" w:hAnsi="Century Gothic" w:cstheme="minorBidi"/>
          <w:sz w:val="20"/>
          <w:szCs w:val="20"/>
        </w:rPr>
        <w:t>/2</w:t>
      </w:r>
      <w:r w:rsidR="008E3EE8">
        <w:rPr>
          <w:rFonts w:ascii="Century Gothic" w:eastAsiaTheme="minorHAnsi" w:hAnsi="Century Gothic" w:cstheme="minorBidi"/>
          <w:sz w:val="20"/>
          <w:szCs w:val="20"/>
        </w:rPr>
        <w:t>1</w:t>
      </w:r>
    </w:p>
    <w:p w14:paraId="3AF55530" w14:textId="0306FC4A" w:rsidR="003F6F6C" w:rsidRDefault="00827466" w:rsidP="003F6F6C">
      <w:pPr>
        <w:pStyle w:val="ListParagraph"/>
        <w:numPr>
          <w:ilvl w:val="0"/>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t>Noting of Audited Financial Statements 20</w:t>
      </w:r>
      <w:r w:rsidR="008E3EE8">
        <w:rPr>
          <w:rFonts w:ascii="Century Gothic" w:eastAsiaTheme="minorHAnsi" w:hAnsi="Century Gothic" w:cstheme="minorBidi"/>
          <w:sz w:val="20"/>
          <w:szCs w:val="20"/>
        </w:rPr>
        <w:t>20</w:t>
      </w:r>
      <w:r w:rsidRPr="003F6F6C">
        <w:rPr>
          <w:rFonts w:ascii="Century Gothic" w:eastAsiaTheme="minorHAnsi" w:hAnsi="Century Gothic" w:cstheme="minorBidi"/>
          <w:sz w:val="20"/>
          <w:szCs w:val="20"/>
        </w:rPr>
        <w:t>/2</w:t>
      </w:r>
      <w:r w:rsidR="008E3EE8">
        <w:rPr>
          <w:rFonts w:ascii="Century Gothic" w:eastAsiaTheme="minorHAnsi" w:hAnsi="Century Gothic" w:cstheme="minorBidi"/>
          <w:sz w:val="20"/>
          <w:szCs w:val="20"/>
        </w:rPr>
        <w:t>1</w:t>
      </w:r>
    </w:p>
    <w:p w14:paraId="70D1EE26" w14:textId="77777777" w:rsidR="003F6F6C" w:rsidRDefault="00827466" w:rsidP="003F6F6C">
      <w:pPr>
        <w:pStyle w:val="ListParagraph"/>
        <w:numPr>
          <w:ilvl w:val="0"/>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t xml:space="preserve">Budget </w:t>
      </w:r>
    </w:p>
    <w:p w14:paraId="40AA0E3B" w14:textId="4AE1AF34" w:rsidR="003F6F6C" w:rsidRDefault="00827466" w:rsidP="003F6F6C">
      <w:pPr>
        <w:pStyle w:val="ListParagraph"/>
        <w:numPr>
          <w:ilvl w:val="1"/>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t>Noting of additional surplus funds utilised in 20</w:t>
      </w:r>
      <w:r w:rsidR="008E3EE8">
        <w:rPr>
          <w:rFonts w:ascii="Century Gothic" w:eastAsiaTheme="minorHAnsi" w:hAnsi="Century Gothic" w:cstheme="minorBidi"/>
          <w:sz w:val="20"/>
          <w:szCs w:val="20"/>
        </w:rPr>
        <w:t>20</w:t>
      </w:r>
      <w:r w:rsidRPr="003F6F6C">
        <w:rPr>
          <w:rFonts w:ascii="Century Gothic" w:eastAsiaTheme="minorHAnsi" w:hAnsi="Century Gothic" w:cstheme="minorBidi"/>
          <w:sz w:val="20"/>
          <w:szCs w:val="20"/>
        </w:rPr>
        <w:t>/2</w:t>
      </w:r>
      <w:r w:rsidR="008E3EE8">
        <w:rPr>
          <w:rFonts w:ascii="Century Gothic" w:eastAsiaTheme="minorHAnsi" w:hAnsi="Century Gothic" w:cstheme="minorBidi"/>
          <w:sz w:val="20"/>
          <w:szCs w:val="20"/>
        </w:rPr>
        <w:t>1</w:t>
      </w:r>
      <w:r w:rsidRPr="003F6F6C">
        <w:rPr>
          <w:rFonts w:ascii="Century Gothic" w:eastAsiaTheme="minorHAnsi" w:hAnsi="Century Gothic" w:cstheme="minorBidi"/>
          <w:sz w:val="20"/>
          <w:szCs w:val="20"/>
        </w:rPr>
        <w:t xml:space="preserve"> (approved by the Board)</w:t>
      </w:r>
    </w:p>
    <w:p w14:paraId="56F0D2F6" w14:textId="55645208" w:rsidR="003F6F6C" w:rsidRDefault="00827466" w:rsidP="003F6F6C">
      <w:pPr>
        <w:pStyle w:val="ListParagraph"/>
        <w:numPr>
          <w:ilvl w:val="1"/>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t>Approval of additional surplus funds utilisation for 202</w:t>
      </w:r>
      <w:r w:rsidR="008E3EE8">
        <w:rPr>
          <w:rFonts w:ascii="Century Gothic" w:eastAsiaTheme="minorHAnsi" w:hAnsi="Century Gothic" w:cstheme="minorBidi"/>
          <w:sz w:val="20"/>
          <w:szCs w:val="20"/>
        </w:rPr>
        <w:t>1</w:t>
      </w:r>
      <w:r w:rsidRPr="003F6F6C">
        <w:rPr>
          <w:rFonts w:ascii="Century Gothic" w:eastAsiaTheme="minorHAnsi" w:hAnsi="Century Gothic" w:cstheme="minorBidi"/>
          <w:sz w:val="20"/>
          <w:szCs w:val="20"/>
        </w:rPr>
        <w:t>/2</w:t>
      </w:r>
      <w:r w:rsidR="008E3EE8">
        <w:rPr>
          <w:rFonts w:ascii="Century Gothic" w:eastAsiaTheme="minorHAnsi" w:hAnsi="Century Gothic" w:cstheme="minorBidi"/>
          <w:sz w:val="20"/>
          <w:szCs w:val="20"/>
        </w:rPr>
        <w:t>2</w:t>
      </w:r>
    </w:p>
    <w:p w14:paraId="6FDA05ED" w14:textId="4782F731" w:rsidR="003F6F6C" w:rsidRDefault="00827466" w:rsidP="003F6F6C">
      <w:pPr>
        <w:pStyle w:val="ListParagraph"/>
        <w:numPr>
          <w:ilvl w:val="1"/>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t>Approval of surplus funds utilisation for 202</w:t>
      </w:r>
      <w:r w:rsidR="008E3EE8">
        <w:rPr>
          <w:rFonts w:ascii="Century Gothic" w:eastAsiaTheme="minorHAnsi" w:hAnsi="Century Gothic" w:cstheme="minorBidi"/>
          <w:sz w:val="20"/>
          <w:szCs w:val="20"/>
        </w:rPr>
        <w:t>2</w:t>
      </w:r>
      <w:r w:rsidRPr="003F6F6C">
        <w:rPr>
          <w:rFonts w:ascii="Century Gothic" w:eastAsiaTheme="minorHAnsi" w:hAnsi="Century Gothic" w:cstheme="minorBidi"/>
          <w:sz w:val="20"/>
          <w:szCs w:val="20"/>
        </w:rPr>
        <w:t>/2</w:t>
      </w:r>
      <w:r w:rsidR="008E3EE8">
        <w:rPr>
          <w:rFonts w:ascii="Century Gothic" w:eastAsiaTheme="minorHAnsi" w:hAnsi="Century Gothic" w:cstheme="minorBidi"/>
          <w:sz w:val="20"/>
          <w:szCs w:val="20"/>
        </w:rPr>
        <w:t>3</w:t>
      </w:r>
    </w:p>
    <w:p w14:paraId="1A2237C8" w14:textId="31078A3C" w:rsidR="003F6F6C" w:rsidRDefault="00827466" w:rsidP="003F6F6C">
      <w:pPr>
        <w:pStyle w:val="ListParagraph"/>
        <w:numPr>
          <w:ilvl w:val="1"/>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t>Approval of the budget for 202</w:t>
      </w:r>
      <w:r w:rsidR="008E3EE8">
        <w:rPr>
          <w:rFonts w:ascii="Century Gothic" w:eastAsiaTheme="minorHAnsi" w:hAnsi="Century Gothic" w:cstheme="minorBidi"/>
          <w:sz w:val="20"/>
          <w:szCs w:val="20"/>
        </w:rPr>
        <w:t>2</w:t>
      </w:r>
      <w:r w:rsidRPr="003F6F6C">
        <w:rPr>
          <w:rFonts w:ascii="Century Gothic" w:eastAsiaTheme="minorHAnsi" w:hAnsi="Century Gothic" w:cstheme="minorBidi"/>
          <w:sz w:val="20"/>
          <w:szCs w:val="20"/>
        </w:rPr>
        <w:t>/2</w:t>
      </w:r>
      <w:r w:rsidR="008E3EE8">
        <w:rPr>
          <w:rFonts w:ascii="Century Gothic" w:eastAsiaTheme="minorHAnsi" w:hAnsi="Century Gothic" w:cstheme="minorBidi"/>
          <w:sz w:val="20"/>
          <w:szCs w:val="20"/>
        </w:rPr>
        <w:t>3</w:t>
      </w:r>
    </w:p>
    <w:p w14:paraId="2DC2AFAD" w14:textId="2F2CE5F1" w:rsidR="003F6F6C" w:rsidRDefault="00827466" w:rsidP="003F6F6C">
      <w:pPr>
        <w:pStyle w:val="ListParagraph"/>
        <w:numPr>
          <w:ilvl w:val="0"/>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t>Approval of the implementation plan for 202</w:t>
      </w:r>
      <w:r w:rsidR="008E3EE8">
        <w:rPr>
          <w:rFonts w:ascii="Century Gothic" w:eastAsiaTheme="minorHAnsi" w:hAnsi="Century Gothic" w:cstheme="minorBidi"/>
          <w:sz w:val="20"/>
          <w:szCs w:val="20"/>
        </w:rPr>
        <w:t>2</w:t>
      </w:r>
      <w:r w:rsidRPr="003F6F6C">
        <w:rPr>
          <w:rFonts w:ascii="Century Gothic" w:eastAsiaTheme="minorHAnsi" w:hAnsi="Century Gothic" w:cstheme="minorBidi"/>
          <w:sz w:val="20"/>
          <w:szCs w:val="20"/>
        </w:rPr>
        <w:t>/2</w:t>
      </w:r>
      <w:r w:rsidR="008E3EE8">
        <w:rPr>
          <w:rFonts w:ascii="Century Gothic" w:eastAsiaTheme="minorHAnsi" w:hAnsi="Century Gothic" w:cstheme="minorBidi"/>
          <w:sz w:val="20"/>
          <w:szCs w:val="20"/>
        </w:rPr>
        <w:t>3</w:t>
      </w:r>
    </w:p>
    <w:p w14:paraId="20DA4648" w14:textId="77777777" w:rsidR="003F6F6C" w:rsidRDefault="00827466" w:rsidP="003F6F6C">
      <w:pPr>
        <w:pStyle w:val="ListParagraph"/>
        <w:numPr>
          <w:ilvl w:val="0"/>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t>Appointment of a registered Auditor</w:t>
      </w:r>
    </w:p>
    <w:p w14:paraId="70C7081A" w14:textId="77777777" w:rsidR="003F6F6C" w:rsidRDefault="00827466" w:rsidP="003F6F6C">
      <w:pPr>
        <w:pStyle w:val="ListParagraph"/>
        <w:numPr>
          <w:ilvl w:val="0"/>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t>Confirmation of Company Secretary</w:t>
      </w:r>
    </w:p>
    <w:p w14:paraId="1E8EC662" w14:textId="77777777" w:rsidR="003F6F6C" w:rsidRDefault="00827466" w:rsidP="003F6F6C">
      <w:pPr>
        <w:pStyle w:val="ListParagraph"/>
        <w:numPr>
          <w:ilvl w:val="0"/>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t>Election of Board Members</w:t>
      </w:r>
    </w:p>
    <w:p w14:paraId="665D57AB" w14:textId="77777777" w:rsidR="003F6F6C" w:rsidRDefault="00827466" w:rsidP="003F6F6C">
      <w:pPr>
        <w:pStyle w:val="ListParagraph"/>
        <w:numPr>
          <w:ilvl w:val="0"/>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t>General</w:t>
      </w:r>
    </w:p>
    <w:p w14:paraId="25F9328F" w14:textId="77777777" w:rsidR="003F6F6C" w:rsidRDefault="00827466" w:rsidP="003F6F6C">
      <w:pPr>
        <w:pStyle w:val="ListParagraph"/>
        <w:numPr>
          <w:ilvl w:val="0"/>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lastRenderedPageBreak/>
        <w:t>Q &amp; A</w:t>
      </w:r>
    </w:p>
    <w:p w14:paraId="64155FF4" w14:textId="77777777" w:rsidR="00827466" w:rsidRPr="003F6F6C" w:rsidRDefault="00827466" w:rsidP="003F6F6C">
      <w:pPr>
        <w:pStyle w:val="ListParagraph"/>
        <w:numPr>
          <w:ilvl w:val="0"/>
          <w:numId w:val="5"/>
        </w:numPr>
        <w:spacing w:after="200" w:line="276" w:lineRule="auto"/>
        <w:rPr>
          <w:rFonts w:ascii="Century Gothic" w:eastAsiaTheme="minorHAnsi" w:hAnsi="Century Gothic" w:cstheme="minorBidi"/>
          <w:sz w:val="20"/>
          <w:szCs w:val="20"/>
        </w:rPr>
      </w:pPr>
      <w:r w:rsidRPr="003F6F6C">
        <w:rPr>
          <w:rFonts w:ascii="Century Gothic" w:eastAsiaTheme="minorHAnsi" w:hAnsi="Century Gothic" w:cstheme="minorBidi"/>
          <w:sz w:val="20"/>
          <w:szCs w:val="20"/>
        </w:rPr>
        <w:t>Adjournment</w:t>
      </w:r>
    </w:p>
    <w:p w14:paraId="230F02D6" w14:textId="77777777" w:rsidR="00D94BEC" w:rsidRDefault="00D94BEC" w:rsidP="00D94BEC">
      <w:pPr>
        <w:spacing w:after="200"/>
        <w:contextualSpacing/>
        <w:rPr>
          <w:rFonts w:ascii="Century Gothic" w:eastAsiaTheme="minorHAnsi" w:hAnsi="Century Gothic" w:cstheme="minorBidi"/>
          <w:sz w:val="20"/>
          <w:szCs w:val="20"/>
        </w:rPr>
      </w:pPr>
    </w:p>
    <w:p w14:paraId="11EC9480" w14:textId="77777777" w:rsidR="00D94BEC" w:rsidRDefault="00D94BEC" w:rsidP="00D94BEC">
      <w:pPr>
        <w:spacing w:after="200"/>
        <w:contextualSpacing/>
        <w:rPr>
          <w:rFonts w:ascii="Century Gothic" w:eastAsiaTheme="minorHAnsi" w:hAnsi="Century Gothic" w:cstheme="minorBidi"/>
          <w:sz w:val="20"/>
          <w:szCs w:val="20"/>
        </w:rPr>
      </w:pPr>
    </w:p>
    <w:p w14:paraId="3C09B44A" w14:textId="77777777" w:rsidR="00D94BEC" w:rsidRDefault="00D94BEC" w:rsidP="00D94BEC">
      <w:pPr>
        <w:spacing w:after="200"/>
        <w:contextualSpacing/>
        <w:rPr>
          <w:rFonts w:ascii="Century Gothic" w:eastAsiaTheme="minorHAnsi" w:hAnsi="Century Gothic" w:cstheme="minorBidi"/>
          <w:sz w:val="20"/>
          <w:szCs w:val="20"/>
        </w:rPr>
      </w:pPr>
    </w:p>
    <w:p w14:paraId="5B5640CA" w14:textId="77777777" w:rsidR="00D94BEC" w:rsidRDefault="00D94BEC" w:rsidP="00D94BEC">
      <w:pPr>
        <w:spacing w:after="200"/>
        <w:contextualSpacing/>
        <w:rPr>
          <w:rFonts w:ascii="Century Gothic" w:eastAsiaTheme="minorHAnsi" w:hAnsi="Century Gothic" w:cstheme="minorBidi"/>
          <w:sz w:val="20"/>
          <w:szCs w:val="20"/>
        </w:rPr>
      </w:pPr>
    </w:p>
    <w:p w14:paraId="17007148" w14:textId="77777777" w:rsidR="00827466" w:rsidRPr="00D94BEC" w:rsidRDefault="00827466" w:rsidP="00827466">
      <w:pPr>
        <w:jc w:val="both"/>
        <w:rPr>
          <w:rFonts w:ascii="Century Gothic" w:hAnsi="Century Gothic" w:cs="Arial"/>
          <w:b/>
          <w:sz w:val="22"/>
          <w:szCs w:val="22"/>
        </w:rPr>
      </w:pPr>
      <w:r w:rsidRPr="00D94BEC">
        <w:rPr>
          <w:rFonts w:ascii="Century Gothic" w:hAnsi="Century Gothic" w:cs="Arial"/>
          <w:b/>
          <w:sz w:val="22"/>
          <w:szCs w:val="22"/>
        </w:rPr>
        <w:t>Please note the following:</w:t>
      </w:r>
    </w:p>
    <w:p w14:paraId="0706A037" w14:textId="77777777" w:rsidR="00827466" w:rsidRPr="00D94BEC" w:rsidRDefault="00827466" w:rsidP="00827466">
      <w:pPr>
        <w:jc w:val="both"/>
        <w:rPr>
          <w:rFonts w:ascii="Century Gothic" w:hAnsi="Century Gothic" w:cs="Arial"/>
          <w:b/>
          <w:sz w:val="22"/>
          <w:szCs w:val="22"/>
        </w:rPr>
      </w:pPr>
    </w:p>
    <w:p w14:paraId="243D1548" w14:textId="77777777" w:rsidR="00827466" w:rsidRPr="00D94BEC" w:rsidRDefault="00827466" w:rsidP="00827466">
      <w:pPr>
        <w:jc w:val="both"/>
        <w:rPr>
          <w:rFonts w:ascii="Century Gothic" w:hAnsi="Century Gothic" w:cs="Arial"/>
          <w:b/>
          <w:sz w:val="22"/>
          <w:szCs w:val="22"/>
        </w:rPr>
      </w:pPr>
      <w:r w:rsidRPr="00D94BEC">
        <w:rPr>
          <w:rFonts w:ascii="Century Gothic" w:hAnsi="Century Gothic" w:cs="Arial"/>
          <w:b/>
          <w:sz w:val="22"/>
          <w:szCs w:val="22"/>
        </w:rPr>
        <w:t xml:space="preserve">The present Directors of the </w:t>
      </w:r>
      <w:r w:rsidR="00D94BEC" w:rsidRPr="00D94BEC">
        <w:rPr>
          <w:rFonts w:ascii="Century Gothic" w:hAnsi="Century Gothic" w:cs="Arial"/>
          <w:b/>
          <w:sz w:val="22"/>
          <w:szCs w:val="22"/>
        </w:rPr>
        <w:t xml:space="preserve">Llandudno Special Rating Area NPC </w:t>
      </w:r>
      <w:r w:rsidRPr="00D94BEC">
        <w:rPr>
          <w:rFonts w:ascii="Century Gothic" w:hAnsi="Century Gothic" w:cs="Arial"/>
          <w:b/>
          <w:sz w:val="22"/>
          <w:szCs w:val="22"/>
        </w:rPr>
        <w:t>and their respective portfolios are:</w:t>
      </w:r>
    </w:p>
    <w:p w14:paraId="56662094" w14:textId="77777777" w:rsidR="00827466" w:rsidRPr="00D94BEC" w:rsidRDefault="00827466" w:rsidP="00827466">
      <w:pPr>
        <w:jc w:val="both"/>
        <w:rPr>
          <w:rFonts w:ascii="Century Gothic" w:hAnsi="Century Gothic"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5"/>
        <w:gridCol w:w="5254"/>
      </w:tblGrid>
      <w:tr w:rsidR="00827466" w:rsidRPr="00D94BEC" w14:paraId="7B608A08" w14:textId="77777777" w:rsidTr="005F0402">
        <w:tc>
          <w:tcPr>
            <w:tcW w:w="4385" w:type="dxa"/>
            <w:shd w:val="clear" w:color="auto" w:fill="D9D9D9" w:themeFill="background1" w:themeFillShade="D9"/>
          </w:tcPr>
          <w:p w14:paraId="26FCBB2A" w14:textId="77777777" w:rsidR="00827466" w:rsidRPr="00D94BEC" w:rsidRDefault="00827466" w:rsidP="005F0402">
            <w:pPr>
              <w:jc w:val="both"/>
              <w:rPr>
                <w:rFonts w:ascii="Century Gothic" w:hAnsi="Century Gothic" w:cs="Arial"/>
                <w:sz w:val="22"/>
                <w:szCs w:val="22"/>
              </w:rPr>
            </w:pPr>
            <w:r w:rsidRPr="00D94BEC">
              <w:rPr>
                <w:rFonts w:ascii="Century Gothic" w:hAnsi="Century Gothic" w:cs="Arial"/>
                <w:sz w:val="22"/>
                <w:szCs w:val="22"/>
              </w:rPr>
              <w:t>Name</w:t>
            </w:r>
          </w:p>
        </w:tc>
        <w:tc>
          <w:tcPr>
            <w:tcW w:w="5254" w:type="dxa"/>
            <w:shd w:val="clear" w:color="auto" w:fill="D9D9D9" w:themeFill="background1" w:themeFillShade="D9"/>
          </w:tcPr>
          <w:p w14:paraId="48A4F53A" w14:textId="77777777" w:rsidR="00827466" w:rsidRPr="00D94BEC" w:rsidRDefault="00827466" w:rsidP="005F0402">
            <w:pPr>
              <w:jc w:val="both"/>
              <w:rPr>
                <w:rFonts w:ascii="Century Gothic" w:hAnsi="Century Gothic" w:cs="Arial"/>
                <w:sz w:val="22"/>
                <w:szCs w:val="22"/>
              </w:rPr>
            </w:pPr>
            <w:r w:rsidRPr="00D94BEC">
              <w:rPr>
                <w:rFonts w:ascii="Century Gothic" w:hAnsi="Century Gothic" w:cs="Arial"/>
                <w:sz w:val="22"/>
                <w:szCs w:val="22"/>
              </w:rPr>
              <w:t>Current CID Portfolio</w:t>
            </w:r>
          </w:p>
        </w:tc>
      </w:tr>
      <w:tr w:rsidR="000766AA" w:rsidRPr="00D94BEC" w14:paraId="16F809F5" w14:textId="77777777" w:rsidTr="005F0402">
        <w:tc>
          <w:tcPr>
            <w:tcW w:w="4385" w:type="dxa"/>
          </w:tcPr>
          <w:p w14:paraId="419C5E8D" w14:textId="7D717077" w:rsidR="000766AA" w:rsidRPr="00B70BC0" w:rsidRDefault="008E3EE8" w:rsidP="000766AA">
            <w:pPr>
              <w:jc w:val="both"/>
              <w:rPr>
                <w:rFonts w:ascii="Arial" w:hAnsi="Arial" w:cs="Arial"/>
                <w:sz w:val="22"/>
                <w:szCs w:val="22"/>
              </w:rPr>
            </w:pPr>
            <w:r>
              <w:rPr>
                <w:rFonts w:ascii="Arial" w:hAnsi="Arial" w:cs="Arial"/>
                <w:sz w:val="22"/>
                <w:szCs w:val="22"/>
              </w:rPr>
              <w:t>M Loubser</w:t>
            </w:r>
            <w:r w:rsidR="000766AA">
              <w:rPr>
                <w:rFonts w:ascii="Arial" w:hAnsi="Arial" w:cs="Arial"/>
                <w:sz w:val="22"/>
                <w:szCs w:val="22"/>
              </w:rPr>
              <w:t xml:space="preserve"> </w:t>
            </w:r>
          </w:p>
        </w:tc>
        <w:tc>
          <w:tcPr>
            <w:tcW w:w="5254" w:type="dxa"/>
          </w:tcPr>
          <w:p w14:paraId="26E414A0" w14:textId="77777777" w:rsidR="000766AA" w:rsidRPr="00B70BC0" w:rsidRDefault="000766AA" w:rsidP="000766AA">
            <w:pPr>
              <w:jc w:val="both"/>
              <w:rPr>
                <w:rFonts w:ascii="Arial" w:hAnsi="Arial" w:cs="Arial"/>
                <w:sz w:val="22"/>
                <w:szCs w:val="22"/>
              </w:rPr>
            </w:pPr>
            <w:r>
              <w:rPr>
                <w:rFonts w:ascii="Arial" w:hAnsi="Arial" w:cs="Arial"/>
                <w:sz w:val="22"/>
                <w:szCs w:val="22"/>
              </w:rPr>
              <w:t>Chair</w:t>
            </w:r>
          </w:p>
        </w:tc>
      </w:tr>
      <w:tr w:rsidR="000766AA" w:rsidRPr="00D94BEC" w14:paraId="07951583" w14:textId="77777777" w:rsidTr="005F0402">
        <w:tc>
          <w:tcPr>
            <w:tcW w:w="4385" w:type="dxa"/>
          </w:tcPr>
          <w:p w14:paraId="44A2A896" w14:textId="77777777" w:rsidR="000766AA" w:rsidRPr="00B70BC0" w:rsidRDefault="000766AA" w:rsidP="000766AA">
            <w:pPr>
              <w:jc w:val="both"/>
              <w:rPr>
                <w:rFonts w:ascii="Arial" w:hAnsi="Arial" w:cs="Arial"/>
                <w:sz w:val="22"/>
                <w:szCs w:val="22"/>
              </w:rPr>
            </w:pPr>
            <w:r>
              <w:rPr>
                <w:rFonts w:ascii="Arial" w:hAnsi="Arial" w:cs="Arial"/>
                <w:sz w:val="22"/>
                <w:szCs w:val="22"/>
              </w:rPr>
              <w:t>Adv M Greig</w:t>
            </w:r>
          </w:p>
        </w:tc>
        <w:tc>
          <w:tcPr>
            <w:tcW w:w="5254" w:type="dxa"/>
          </w:tcPr>
          <w:p w14:paraId="2F2A5F41" w14:textId="77777777" w:rsidR="000766AA" w:rsidRPr="00B70BC0" w:rsidRDefault="000766AA" w:rsidP="000766AA">
            <w:pPr>
              <w:jc w:val="both"/>
              <w:rPr>
                <w:rFonts w:ascii="Arial" w:hAnsi="Arial" w:cs="Arial"/>
                <w:sz w:val="22"/>
                <w:szCs w:val="22"/>
              </w:rPr>
            </w:pPr>
            <w:r>
              <w:rPr>
                <w:rFonts w:ascii="Arial" w:hAnsi="Arial" w:cs="Arial"/>
                <w:sz w:val="22"/>
                <w:szCs w:val="22"/>
              </w:rPr>
              <w:t>Legal</w:t>
            </w:r>
            <w:r w:rsidR="00296F78">
              <w:rPr>
                <w:rFonts w:ascii="Arial" w:hAnsi="Arial" w:cs="Arial"/>
                <w:sz w:val="22"/>
                <w:szCs w:val="22"/>
              </w:rPr>
              <w:t>/E</w:t>
            </w:r>
            <w:r>
              <w:rPr>
                <w:rFonts w:ascii="Arial" w:hAnsi="Arial" w:cs="Arial"/>
                <w:sz w:val="22"/>
                <w:szCs w:val="22"/>
              </w:rPr>
              <w:t>nvironmental</w:t>
            </w:r>
          </w:p>
        </w:tc>
      </w:tr>
      <w:tr w:rsidR="000766AA" w:rsidRPr="00D94BEC" w14:paraId="5CB0B28F" w14:textId="77777777" w:rsidTr="005F0402">
        <w:tc>
          <w:tcPr>
            <w:tcW w:w="4385" w:type="dxa"/>
          </w:tcPr>
          <w:p w14:paraId="7D66EE58" w14:textId="553E6A0D" w:rsidR="000766AA" w:rsidRPr="00B70BC0" w:rsidRDefault="008E3EE8" w:rsidP="000766AA">
            <w:pPr>
              <w:jc w:val="both"/>
              <w:rPr>
                <w:rFonts w:ascii="Arial" w:hAnsi="Arial" w:cs="Arial"/>
                <w:sz w:val="22"/>
                <w:szCs w:val="22"/>
              </w:rPr>
            </w:pPr>
            <w:r>
              <w:rPr>
                <w:rFonts w:ascii="Arial" w:hAnsi="Arial" w:cs="Arial"/>
                <w:sz w:val="22"/>
                <w:szCs w:val="22"/>
              </w:rPr>
              <w:t>I Scott</w:t>
            </w:r>
          </w:p>
        </w:tc>
        <w:tc>
          <w:tcPr>
            <w:tcW w:w="5254" w:type="dxa"/>
          </w:tcPr>
          <w:p w14:paraId="70D2A92A" w14:textId="16C251D1" w:rsidR="000766AA" w:rsidRPr="00B70BC0" w:rsidRDefault="008E3EE8" w:rsidP="000766AA">
            <w:pPr>
              <w:jc w:val="both"/>
              <w:rPr>
                <w:rFonts w:ascii="Arial" w:hAnsi="Arial" w:cs="Arial"/>
                <w:sz w:val="22"/>
                <w:szCs w:val="22"/>
              </w:rPr>
            </w:pPr>
            <w:r>
              <w:rPr>
                <w:rFonts w:ascii="Arial" w:hAnsi="Arial" w:cs="Arial"/>
                <w:sz w:val="22"/>
                <w:szCs w:val="22"/>
              </w:rPr>
              <w:t>Treasurer</w:t>
            </w:r>
          </w:p>
        </w:tc>
      </w:tr>
      <w:tr w:rsidR="000766AA" w:rsidRPr="00D94BEC" w14:paraId="735E0D79" w14:textId="77777777" w:rsidTr="005F0402">
        <w:tc>
          <w:tcPr>
            <w:tcW w:w="4385" w:type="dxa"/>
          </w:tcPr>
          <w:p w14:paraId="01BEECFF" w14:textId="63C01AD0" w:rsidR="000766AA" w:rsidRPr="00B70BC0" w:rsidRDefault="008E3EE8" w:rsidP="000766AA">
            <w:pPr>
              <w:jc w:val="both"/>
              <w:rPr>
                <w:rFonts w:ascii="Arial" w:hAnsi="Arial" w:cs="Arial"/>
                <w:sz w:val="22"/>
                <w:szCs w:val="22"/>
              </w:rPr>
            </w:pPr>
            <w:r>
              <w:rPr>
                <w:rFonts w:ascii="Arial" w:hAnsi="Arial" w:cs="Arial"/>
                <w:sz w:val="22"/>
                <w:szCs w:val="22"/>
              </w:rPr>
              <w:t>J Crowther</w:t>
            </w:r>
            <w:r w:rsidR="00D86F59">
              <w:rPr>
                <w:rFonts w:ascii="Arial" w:hAnsi="Arial" w:cs="Arial"/>
                <w:sz w:val="22"/>
                <w:szCs w:val="22"/>
              </w:rPr>
              <w:t xml:space="preserve"> H </w:t>
            </w:r>
            <w:proofErr w:type="spellStart"/>
            <w:r w:rsidR="00D86F59">
              <w:rPr>
                <w:rFonts w:ascii="Arial" w:hAnsi="Arial" w:cs="Arial"/>
                <w:sz w:val="22"/>
                <w:szCs w:val="22"/>
              </w:rPr>
              <w:t>Endersby</w:t>
            </w:r>
            <w:proofErr w:type="spellEnd"/>
          </w:p>
        </w:tc>
        <w:tc>
          <w:tcPr>
            <w:tcW w:w="5254" w:type="dxa"/>
          </w:tcPr>
          <w:p w14:paraId="1496AC56" w14:textId="77777777" w:rsidR="000766AA" w:rsidRPr="00B70BC0" w:rsidRDefault="000766AA" w:rsidP="000766AA">
            <w:pPr>
              <w:jc w:val="both"/>
              <w:rPr>
                <w:rFonts w:ascii="Arial" w:hAnsi="Arial" w:cs="Arial"/>
                <w:sz w:val="22"/>
                <w:szCs w:val="22"/>
              </w:rPr>
            </w:pPr>
            <w:r>
              <w:rPr>
                <w:rFonts w:ascii="Arial" w:hAnsi="Arial" w:cs="Arial"/>
                <w:sz w:val="22"/>
                <w:szCs w:val="22"/>
              </w:rPr>
              <w:t>Environment</w:t>
            </w:r>
            <w:r w:rsidR="00296F78">
              <w:rPr>
                <w:rFonts w:ascii="Arial" w:hAnsi="Arial" w:cs="Arial"/>
                <w:sz w:val="22"/>
                <w:szCs w:val="22"/>
              </w:rPr>
              <w:t>/Beach/Social Development</w:t>
            </w:r>
          </w:p>
        </w:tc>
      </w:tr>
      <w:tr w:rsidR="000766AA" w:rsidRPr="00D94BEC" w14:paraId="7AE14760" w14:textId="77777777" w:rsidTr="005F0402">
        <w:tc>
          <w:tcPr>
            <w:tcW w:w="4385" w:type="dxa"/>
          </w:tcPr>
          <w:p w14:paraId="7A37CE91" w14:textId="77777777" w:rsidR="000766AA" w:rsidRDefault="000766AA" w:rsidP="000766AA">
            <w:pPr>
              <w:jc w:val="both"/>
              <w:rPr>
                <w:rFonts w:ascii="Arial" w:hAnsi="Arial" w:cs="Arial"/>
                <w:sz w:val="22"/>
                <w:szCs w:val="22"/>
              </w:rPr>
            </w:pPr>
            <w:r>
              <w:rPr>
                <w:rFonts w:ascii="Arial" w:hAnsi="Arial" w:cs="Arial"/>
                <w:sz w:val="22"/>
                <w:szCs w:val="22"/>
              </w:rPr>
              <w:t xml:space="preserve">J </w:t>
            </w:r>
            <w:proofErr w:type="spellStart"/>
            <w:r>
              <w:rPr>
                <w:rFonts w:ascii="Arial" w:hAnsi="Arial" w:cs="Arial"/>
                <w:sz w:val="22"/>
                <w:szCs w:val="22"/>
              </w:rPr>
              <w:t>Aufrichtig</w:t>
            </w:r>
            <w:proofErr w:type="spellEnd"/>
          </w:p>
        </w:tc>
        <w:tc>
          <w:tcPr>
            <w:tcW w:w="5254" w:type="dxa"/>
          </w:tcPr>
          <w:p w14:paraId="49FC9B5E" w14:textId="77777777" w:rsidR="000766AA" w:rsidRDefault="000766AA" w:rsidP="000766AA">
            <w:pPr>
              <w:jc w:val="both"/>
              <w:rPr>
                <w:rFonts w:ascii="Arial" w:hAnsi="Arial" w:cs="Arial"/>
                <w:sz w:val="22"/>
                <w:szCs w:val="22"/>
              </w:rPr>
            </w:pPr>
            <w:r>
              <w:rPr>
                <w:rFonts w:ascii="Arial" w:hAnsi="Arial" w:cs="Arial"/>
                <w:sz w:val="22"/>
                <w:szCs w:val="22"/>
              </w:rPr>
              <w:t>Projects</w:t>
            </w:r>
          </w:p>
        </w:tc>
      </w:tr>
      <w:tr w:rsidR="000766AA" w:rsidRPr="00D94BEC" w14:paraId="6DB8F4FE" w14:textId="77777777" w:rsidTr="005F0402">
        <w:tc>
          <w:tcPr>
            <w:tcW w:w="4385" w:type="dxa"/>
          </w:tcPr>
          <w:p w14:paraId="2F7C3319" w14:textId="77777777" w:rsidR="000766AA" w:rsidRDefault="000766AA" w:rsidP="000766AA">
            <w:pPr>
              <w:jc w:val="both"/>
              <w:rPr>
                <w:rFonts w:ascii="Arial" w:hAnsi="Arial" w:cs="Arial"/>
                <w:sz w:val="22"/>
                <w:szCs w:val="22"/>
              </w:rPr>
            </w:pPr>
            <w:r>
              <w:rPr>
                <w:rFonts w:ascii="Arial" w:hAnsi="Arial" w:cs="Arial"/>
                <w:sz w:val="22"/>
                <w:szCs w:val="22"/>
              </w:rPr>
              <w:t>W Corbett</w:t>
            </w:r>
          </w:p>
        </w:tc>
        <w:tc>
          <w:tcPr>
            <w:tcW w:w="5254" w:type="dxa"/>
          </w:tcPr>
          <w:p w14:paraId="4AC11E6C" w14:textId="77777777" w:rsidR="000766AA" w:rsidRDefault="000766AA" w:rsidP="000766AA">
            <w:pPr>
              <w:jc w:val="both"/>
              <w:rPr>
                <w:rFonts w:ascii="Arial" w:hAnsi="Arial" w:cs="Arial"/>
                <w:sz w:val="22"/>
                <w:szCs w:val="22"/>
              </w:rPr>
            </w:pPr>
            <w:r>
              <w:rPr>
                <w:rFonts w:ascii="Arial" w:hAnsi="Arial" w:cs="Arial"/>
                <w:sz w:val="22"/>
                <w:szCs w:val="22"/>
              </w:rPr>
              <w:t>Security</w:t>
            </w:r>
          </w:p>
        </w:tc>
      </w:tr>
      <w:tr w:rsidR="000766AA" w:rsidRPr="00D94BEC" w14:paraId="6AC95EEF" w14:textId="77777777" w:rsidTr="005F0402">
        <w:tc>
          <w:tcPr>
            <w:tcW w:w="4385" w:type="dxa"/>
          </w:tcPr>
          <w:p w14:paraId="6B9B935B" w14:textId="77777777" w:rsidR="000766AA" w:rsidRDefault="000766AA" w:rsidP="000766AA">
            <w:pPr>
              <w:jc w:val="both"/>
              <w:rPr>
                <w:rFonts w:ascii="Arial" w:hAnsi="Arial" w:cs="Arial"/>
                <w:sz w:val="22"/>
                <w:szCs w:val="22"/>
              </w:rPr>
            </w:pPr>
            <w:r>
              <w:rPr>
                <w:rFonts w:ascii="Arial" w:hAnsi="Arial" w:cs="Arial"/>
                <w:sz w:val="22"/>
                <w:szCs w:val="22"/>
              </w:rPr>
              <w:t>M McKenzie</w:t>
            </w:r>
          </w:p>
        </w:tc>
        <w:tc>
          <w:tcPr>
            <w:tcW w:w="5254" w:type="dxa"/>
          </w:tcPr>
          <w:p w14:paraId="4A70F73B" w14:textId="77777777" w:rsidR="000766AA" w:rsidRDefault="000766AA" w:rsidP="000766AA">
            <w:pPr>
              <w:jc w:val="both"/>
              <w:rPr>
                <w:rFonts w:ascii="Arial" w:hAnsi="Arial" w:cs="Arial"/>
                <w:sz w:val="22"/>
                <w:szCs w:val="22"/>
              </w:rPr>
            </w:pPr>
            <w:r>
              <w:rPr>
                <w:rFonts w:ascii="Arial" w:hAnsi="Arial" w:cs="Arial"/>
                <w:sz w:val="22"/>
                <w:szCs w:val="22"/>
              </w:rPr>
              <w:t>Communication</w:t>
            </w:r>
          </w:p>
        </w:tc>
      </w:tr>
      <w:tr w:rsidR="000766AA" w:rsidRPr="00D94BEC" w14:paraId="035544E1" w14:textId="77777777" w:rsidTr="005F0402">
        <w:tc>
          <w:tcPr>
            <w:tcW w:w="4385" w:type="dxa"/>
          </w:tcPr>
          <w:p w14:paraId="4A4BE21F" w14:textId="77777777" w:rsidR="000766AA" w:rsidRDefault="000766AA" w:rsidP="000766AA">
            <w:pPr>
              <w:jc w:val="both"/>
              <w:rPr>
                <w:rFonts w:ascii="Arial" w:hAnsi="Arial" w:cs="Arial"/>
                <w:sz w:val="22"/>
                <w:szCs w:val="22"/>
              </w:rPr>
            </w:pPr>
            <w:r>
              <w:rPr>
                <w:rFonts w:ascii="Arial" w:hAnsi="Arial" w:cs="Arial"/>
                <w:sz w:val="22"/>
                <w:szCs w:val="22"/>
              </w:rPr>
              <w:t>A McNulty</w:t>
            </w:r>
          </w:p>
        </w:tc>
        <w:tc>
          <w:tcPr>
            <w:tcW w:w="5254" w:type="dxa"/>
          </w:tcPr>
          <w:p w14:paraId="5C2E9D4C" w14:textId="77777777" w:rsidR="000766AA" w:rsidRDefault="000766AA" w:rsidP="000766AA">
            <w:pPr>
              <w:jc w:val="both"/>
              <w:rPr>
                <w:rFonts w:ascii="Arial" w:hAnsi="Arial" w:cs="Arial"/>
                <w:sz w:val="22"/>
                <w:szCs w:val="22"/>
              </w:rPr>
            </w:pPr>
            <w:r>
              <w:rPr>
                <w:rFonts w:ascii="Arial" w:hAnsi="Arial" w:cs="Arial"/>
                <w:sz w:val="22"/>
                <w:szCs w:val="22"/>
              </w:rPr>
              <w:t>Council Liaison</w:t>
            </w:r>
            <w:r w:rsidR="00296F78">
              <w:rPr>
                <w:rFonts w:ascii="Arial" w:hAnsi="Arial" w:cs="Arial"/>
                <w:sz w:val="22"/>
                <w:szCs w:val="22"/>
              </w:rPr>
              <w:t>/Infrastructure</w:t>
            </w:r>
          </w:p>
        </w:tc>
      </w:tr>
      <w:tr w:rsidR="000766AA" w:rsidRPr="00D94BEC" w14:paraId="3567F6AB" w14:textId="77777777" w:rsidTr="005F0402">
        <w:tc>
          <w:tcPr>
            <w:tcW w:w="4385" w:type="dxa"/>
          </w:tcPr>
          <w:p w14:paraId="79401E29" w14:textId="3A684521" w:rsidR="004E46DE" w:rsidRDefault="004E46DE" w:rsidP="000766AA">
            <w:pPr>
              <w:jc w:val="both"/>
              <w:rPr>
                <w:rFonts w:ascii="Arial" w:hAnsi="Arial" w:cs="Arial"/>
                <w:sz w:val="22"/>
                <w:szCs w:val="22"/>
              </w:rPr>
            </w:pPr>
            <w:r>
              <w:rPr>
                <w:rFonts w:ascii="Arial" w:hAnsi="Arial" w:cs="Arial"/>
                <w:sz w:val="22"/>
                <w:szCs w:val="22"/>
              </w:rPr>
              <w:t xml:space="preserve">A </w:t>
            </w:r>
            <w:proofErr w:type="spellStart"/>
            <w:r>
              <w:rPr>
                <w:rFonts w:ascii="Arial" w:hAnsi="Arial" w:cs="Arial"/>
                <w:sz w:val="22"/>
                <w:szCs w:val="22"/>
              </w:rPr>
              <w:t>Jakins</w:t>
            </w:r>
            <w:proofErr w:type="spellEnd"/>
          </w:p>
        </w:tc>
        <w:tc>
          <w:tcPr>
            <w:tcW w:w="5254" w:type="dxa"/>
          </w:tcPr>
          <w:p w14:paraId="2BD21477" w14:textId="7BD60F82" w:rsidR="000766AA" w:rsidRDefault="004E46DE" w:rsidP="000766AA">
            <w:pPr>
              <w:jc w:val="both"/>
              <w:rPr>
                <w:rFonts w:ascii="Arial" w:hAnsi="Arial" w:cs="Arial"/>
                <w:sz w:val="22"/>
                <w:szCs w:val="22"/>
              </w:rPr>
            </w:pPr>
            <w:r>
              <w:rPr>
                <w:rFonts w:ascii="Arial" w:hAnsi="Arial" w:cs="Arial"/>
                <w:sz w:val="22"/>
                <w:szCs w:val="22"/>
              </w:rPr>
              <w:t>Security/Projects</w:t>
            </w:r>
          </w:p>
        </w:tc>
      </w:tr>
    </w:tbl>
    <w:p w14:paraId="706EC500" w14:textId="77777777" w:rsidR="00827466" w:rsidRPr="00D94BEC" w:rsidRDefault="00827466" w:rsidP="00827466">
      <w:pPr>
        <w:rPr>
          <w:rFonts w:ascii="Century Gothic" w:hAnsi="Century Gothic" w:cs="Arial"/>
          <w:sz w:val="20"/>
          <w:szCs w:val="20"/>
        </w:rPr>
      </w:pPr>
    </w:p>
    <w:p w14:paraId="64888AC2" w14:textId="77777777" w:rsidR="00827466" w:rsidRPr="00D94BEC" w:rsidRDefault="00827466" w:rsidP="00827466">
      <w:pPr>
        <w:rPr>
          <w:rFonts w:ascii="Century Gothic" w:hAnsi="Century Gothic" w:cs="Arial"/>
          <w:sz w:val="20"/>
          <w:szCs w:val="20"/>
        </w:rPr>
      </w:pPr>
    </w:p>
    <w:p w14:paraId="654014C2" w14:textId="77777777" w:rsidR="00827466" w:rsidRPr="00D94BEC" w:rsidRDefault="00827466" w:rsidP="00827466">
      <w:pPr>
        <w:rPr>
          <w:rFonts w:ascii="Century Gothic" w:hAnsi="Century Gothic" w:cs="Arial"/>
          <w:sz w:val="20"/>
          <w:szCs w:val="20"/>
          <w:lang w:val="en-ZA"/>
        </w:rPr>
      </w:pPr>
      <w:r w:rsidRPr="00D94BEC">
        <w:rPr>
          <w:rFonts w:ascii="Century Gothic" w:hAnsi="Century Gothic" w:cs="Arial"/>
          <w:sz w:val="20"/>
          <w:szCs w:val="20"/>
          <w:lang w:val="en-ZA"/>
        </w:rPr>
        <w:t xml:space="preserve">All stakeholders and interested parties are invited to attend, however, only owners registered as members of the company may vote. </w:t>
      </w:r>
    </w:p>
    <w:p w14:paraId="66693FF9" w14:textId="77777777" w:rsidR="00827466" w:rsidRPr="00D94BEC" w:rsidRDefault="00827466" w:rsidP="00827466">
      <w:pPr>
        <w:rPr>
          <w:rFonts w:ascii="Century Gothic" w:hAnsi="Century Gothic" w:cs="Arial"/>
          <w:sz w:val="20"/>
          <w:szCs w:val="20"/>
          <w:lang w:val="en-ZA"/>
        </w:rPr>
      </w:pPr>
      <w:r w:rsidRPr="00D94BEC">
        <w:rPr>
          <w:rFonts w:ascii="Century Gothic" w:hAnsi="Century Gothic" w:cs="Arial"/>
          <w:sz w:val="20"/>
          <w:szCs w:val="20"/>
          <w:lang w:val="en-ZA"/>
        </w:rPr>
        <w:t> </w:t>
      </w:r>
    </w:p>
    <w:p w14:paraId="6EC82A11" w14:textId="77777777" w:rsidR="00827466" w:rsidRPr="00D94BEC" w:rsidRDefault="00827466" w:rsidP="00827466">
      <w:pPr>
        <w:pStyle w:val="ListParagraph"/>
        <w:numPr>
          <w:ilvl w:val="0"/>
          <w:numId w:val="6"/>
        </w:numPr>
        <w:ind w:left="567" w:hanging="425"/>
        <w:rPr>
          <w:rFonts w:ascii="Century Gothic" w:hAnsi="Century Gothic" w:cs="Arial"/>
          <w:sz w:val="20"/>
          <w:szCs w:val="20"/>
          <w:lang w:val="en-ZA"/>
        </w:rPr>
      </w:pPr>
      <w:r w:rsidRPr="00D94BEC">
        <w:rPr>
          <w:rFonts w:ascii="Century Gothic" w:hAnsi="Century Gothic" w:cs="Arial"/>
          <w:sz w:val="20"/>
          <w:szCs w:val="20"/>
          <w:lang w:val="en-ZA"/>
        </w:rPr>
        <w:t>Per clause 11.9.2 of the Memorandum of Incorporation, no member who is in arrears with payment of the additional rate for more than 60 (sixty) days, shall be entitled to vote at an AGM for so long as s/he is so in arrears except if the member can prove that s/he is in a dispute or has entered into an appropriate payment arrangement with the City or can provide proof of payment.</w:t>
      </w:r>
    </w:p>
    <w:p w14:paraId="1002BCA0" w14:textId="77777777" w:rsidR="00827466" w:rsidRPr="00D94BEC" w:rsidRDefault="00827466" w:rsidP="00827466">
      <w:pPr>
        <w:ind w:firstLine="60"/>
        <w:rPr>
          <w:rFonts w:ascii="Century Gothic" w:hAnsi="Century Gothic" w:cs="Arial"/>
          <w:sz w:val="20"/>
          <w:szCs w:val="20"/>
          <w:lang w:val="en-ZA"/>
        </w:rPr>
      </w:pPr>
    </w:p>
    <w:p w14:paraId="540AEFB6" w14:textId="27A6BD6C" w:rsidR="00827466" w:rsidRPr="00D94BEC" w:rsidRDefault="00827466" w:rsidP="00827466">
      <w:pPr>
        <w:pStyle w:val="ListParagraph"/>
        <w:numPr>
          <w:ilvl w:val="0"/>
          <w:numId w:val="6"/>
        </w:numPr>
        <w:ind w:left="567"/>
        <w:rPr>
          <w:rFonts w:ascii="Century Gothic" w:hAnsi="Century Gothic" w:cs="Arial"/>
          <w:sz w:val="20"/>
          <w:szCs w:val="20"/>
          <w:lang w:val="en-ZA"/>
        </w:rPr>
      </w:pPr>
      <w:r w:rsidRPr="00D94BEC">
        <w:rPr>
          <w:rFonts w:ascii="Century Gothic" w:hAnsi="Century Gothic" w:cs="Arial"/>
          <w:sz w:val="20"/>
          <w:szCs w:val="20"/>
          <w:lang w:val="en-ZA"/>
        </w:rPr>
        <w:t xml:space="preserve">Owners wishing to apply for membership should do so via the website or by email.  New membership applications should be received by </w:t>
      </w:r>
      <w:r w:rsidR="000766AA" w:rsidRPr="003F6F6C">
        <w:rPr>
          <w:rFonts w:ascii="Century Gothic" w:hAnsi="Century Gothic" w:cs="Arial"/>
          <w:b/>
          <w:bCs/>
          <w:sz w:val="20"/>
          <w:szCs w:val="20"/>
          <w:lang w:val="en-ZA"/>
        </w:rPr>
        <w:t>1</w:t>
      </w:r>
      <w:r w:rsidR="003F6F6C" w:rsidRPr="003F6F6C">
        <w:rPr>
          <w:rFonts w:ascii="Century Gothic" w:hAnsi="Century Gothic" w:cs="Arial"/>
          <w:b/>
          <w:bCs/>
          <w:sz w:val="20"/>
          <w:szCs w:val="20"/>
          <w:lang w:val="en-ZA"/>
        </w:rPr>
        <w:t>9</w:t>
      </w:r>
      <w:r w:rsidR="000766AA" w:rsidRPr="003F6F6C">
        <w:rPr>
          <w:rFonts w:ascii="Century Gothic" w:hAnsi="Century Gothic" w:cs="Arial"/>
          <w:b/>
          <w:bCs/>
          <w:sz w:val="20"/>
          <w:szCs w:val="20"/>
          <w:lang w:val="en-ZA"/>
        </w:rPr>
        <w:t xml:space="preserve">h00 on </w:t>
      </w:r>
      <w:r w:rsidR="004E46DE">
        <w:rPr>
          <w:rFonts w:ascii="Century Gothic" w:hAnsi="Century Gothic" w:cs="Arial"/>
          <w:b/>
          <w:bCs/>
          <w:sz w:val="20"/>
          <w:szCs w:val="20"/>
          <w:lang w:val="en-ZA"/>
        </w:rPr>
        <w:t>22</w:t>
      </w:r>
      <w:r w:rsidR="000766AA" w:rsidRPr="003F6F6C">
        <w:rPr>
          <w:rFonts w:ascii="Century Gothic" w:hAnsi="Century Gothic" w:cs="Arial"/>
          <w:b/>
          <w:bCs/>
          <w:sz w:val="20"/>
          <w:szCs w:val="20"/>
          <w:lang w:val="en-ZA"/>
        </w:rPr>
        <w:t xml:space="preserve"> November</w:t>
      </w:r>
      <w:r w:rsidRPr="003F6F6C">
        <w:rPr>
          <w:rFonts w:ascii="Century Gothic" w:hAnsi="Century Gothic" w:cs="Arial"/>
          <w:b/>
          <w:bCs/>
          <w:sz w:val="20"/>
          <w:szCs w:val="20"/>
          <w:lang w:val="en-ZA"/>
        </w:rPr>
        <w:t xml:space="preserve"> 202</w:t>
      </w:r>
      <w:r w:rsidR="009B4963">
        <w:rPr>
          <w:rFonts w:ascii="Century Gothic" w:hAnsi="Century Gothic" w:cs="Arial"/>
          <w:b/>
          <w:bCs/>
          <w:sz w:val="20"/>
          <w:szCs w:val="20"/>
          <w:lang w:val="en-ZA"/>
        </w:rPr>
        <w:t>1</w:t>
      </w:r>
      <w:r w:rsidRPr="003F6F6C">
        <w:rPr>
          <w:rFonts w:ascii="Century Gothic" w:hAnsi="Century Gothic" w:cs="Arial"/>
          <w:b/>
          <w:bCs/>
          <w:sz w:val="20"/>
          <w:szCs w:val="20"/>
          <w:lang w:val="en-ZA"/>
        </w:rPr>
        <w:t xml:space="preserve"> </w:t>
      </w:r>
      <w:r w:rsidRPr="00D94BEC">
        <w:rPr>
          <w:rFonts w:ascii="Century Gothic" w:hAnsi="Century Gothic" w:cs="Arial"/>
          <w:sz w:val="20"/>
          <w:szCs w:val="20"/>
          <w:lang w:val="en-ZA"/>
        </w:rPr>
        <w:t xml:space="preserve">to be approved and accepted at a meeting of the Board of directors of the </w:t>
      </w:r>
      <w:r w:rsidR="000766AA" w:rsidRPr="000766AA">
        <w:rPr>
          <w:rFonts w:ascii="Century Gothic" w:hAnsi="Century Gothic" w:cs="Arial"/>
          <w:sz w:val="20"/>
          <w:szCs w:val="20"/>
          <w:lang w:val="en-ZA"/>
        </w:rPr>
        <w:t xml:space="preserve">Llandudno Special Rating Area NPC </w:t>
      </w:r>
      <w:r w:rsidRPr="00D94BEC">
        <w:rPr>
          <w:rFonts w:ascii="Century Gothic" w:hAnsi="Century Gothic" w:cs="Arial"/>
          <w:sz w:val="20"/>
          <w:szCs w:val="20"/>
          <w:lang w:val="en-ZA"/>
        </w:rPr>
        <w:t>prior to the AGM.</w:t>
      </w:r>
    </w:p>
    <w:p w14:paraId="429AEBB0" w14:textId="77777777" w:rsidR="00827466" w:rsidRPr="00D94BEC" w:rsidRDefault="00827466" w:rsidP="00827466">
      <w:pPr>
        <w:ind w:left="567" w:firstLine="60"/>
        <w:rPr>
          <w:rFonts w:ascii="Century Gothic" w:hAnsi="Century Gothic" w:cs="Arial"/>
          <w:sz w:val="20"/>
          <w:szCs w:val="20"/>
          <w:lang w:val="en-ZA"/>
        </w:rPr>
      </w:pPr>
    </w:p>
    <w:p w14:paraId="4C509F38" w14:textId="4FF07320" w:rsidR="00827466" w:rsidRPr="00D94BEC" w:rsidRDefault="00827466" w:rsidP="00827466">
      <w:pPr>
        <w:pStyle w:val="ListParagraph"/>
        <w:numPr>
          <w:ilvl w:val="0"/>
          <w:numId w:val="6"/>
        </w:numPr>
        <w:ind w:left="567"/>
        <w:rPr>
          <w:rFonts w:ascii="Century Gothic" w:hAnsi="Century Gothic" w:cs="Arial"/>
          <w:sz w:val="20"/>
          <w:szCs w:val="20"/>
          <w:lang w:val="en-ZA"/>
        </w:rPr>
      </w:pPr>
      <w:r w:rsidRPr="00D94BEC">
        <w:rPr>
          <w:rFonts w:ascii="Century Gothic" w:hAnsi="Century Gothic" w:cs="Arial"/>
          <w:sz w:val="20"/>
          <w:szCs w:val="20"/>
          <w:lang w:val="en-ZA"/>
        </w:rPr>
        <w:t xml:space="preserve">Any member may appoint a Proxy to attend the meeting on his/her behalf.  Forms of Proxy may be downloaded from the website or requested by email. The proxy form must be delivered to the offices of the Company no less than 24 hours </w:t>
      </w:r>
      <w:r w:rsidR="003F6F6C" w:rsidRPr="003F6F6C">
        <w:rPr>
          <w:rFonts w:ascii="Century Gothic" w:hAnsi="Century Gothic" w:cs="Arial"/>
          <w:b/>
          <w:bCs/>
          <w:sz w:val="20"/>
          <w:szCs w:val="20"/>
          <w:lang w:val="en-ZA"/>
        </w:rPr>
        <w:t xml:space="preserve">(by 19h00 on </w:t>
      </w:r>
      <w:r w:rsidR="004E46DE">
        <w:rPr>
          <w:rFonts w:ascii="Century Gothic" w:hAnsi="Century Gothic" w:cs="Arial"/>
          <w:b/>
          <w:bCs/>
          <w:sz w:val="20"/>
          <w:szCs w:val="20"/>
          <w:lang w:val="en-ZA"/>
        </w:rPr>
        <w:t>5 December 2021</w:t>
      </w:r>
      <w:r w:rsidR="003F6F6C" w:rsidRPr="003F6F6C">
        <w:rPr>
          <w:rFonts w:ascii="Century Gothic" w:hAnsi="Century Gothic" w:cs="Arial"/>
          <w:b/>
          <w:bCs/>
          <w:sz w:val="20"/>
          <w:szCs w:val="20"/>
          <w:lang w:val="en-ZA"/>
        </w:rPr>
        <w:t>)</w:t>
      </w:r>
      <w:r w:rsidR="003F6F6C">
        <w:rPr>
          <w:rFonts w:ascii="Century Gothic" w:hAnsi="Century Gothic" w:cs="Arial"/>
          <w:sz w:val="20"/>
          <w:szCs w:val="20"/>
          <w:lang w:val="en-ZA"/>
        </w:rPr>
        <w:t xml:space="preserve"> </w:t>
      </w:r>
      <w:r w:rsidRPr="00D94BEC">
        <w:rPr>
          <w:rFonts w:ascii="Century Gothic" w:hAnsi="Century Gothic" w:cs="Arial"/>
          <w:sz w:val="20"/>
          <w:szCs w:val="20"/>
          <w:lang w:val="en-ZA"/>
        </w:rPr>
        <w:t>prior to the advertised time of the start of the meeting, failing which it shall not be deemed to be valid.</w:t>
      </w:r>
    </w:p>
    <w:p w14:paraId="4BF910D8" w14:textId="77777777" w:rsidR="00827466" w:rsidRPr="00D94BEC" w:rsidRDefault="00827466" w:rsidP="00827466">
      <w:pPr>
        <w:ind w:left="567" w:firstLine="60"/>
        <w:rPr>
          <w:rFonts w:ascii="Century Gothic" w:hAnsi="Century Gothic" w:cs="Arial"/>
          <w:sz w:val="20"/>
          <w:szCs w:val="20"/>
          <w:lang w:val="en-ZA"/>
        </w:rPr>
      </w:pPr>
    </w:p>
    <w:p w14:paraId="2D07FEB8" w14:textId="77777777" w:rsidR="00827466" w:rsidRPr="00D94BEC" w:rsidRDefault="00827466" w:rsidP="00827466">
      <w:pPr>
        <w:pStyle w:val="ListParagraph"/>
        <w:numPr>
          <w:ilvl w:val="0"/>
          <w:numId w:val="6"/>
        </w:numPr>
        <w:ind w:left="567"/>
        <w:rPr>
          <w:rFonts w:ascii="Century Gothic" w:hAnsi="Century Gothic" w:cs="Arial"/>
          <w:sz w:val="20"/>
          <w:szCs w:val="20"/>
          <w:lang w:val="en-ZA"/>
        </w:rPr>
      </w:pPr>
      <w:r w:rsidRPr="00D94BEC">
        <w:rPr>
          <w:rFonts w:ascii="Century Gothic" w:hAnsi="Century Gothic" w:cs="Arial"/>
          <w:sz w:val="20"/>
          <w:szCs w:val="20"/>
          <w:lang w:val="en-ZA"/>
        </w:rPr>
        <w:t xml:space="preserve">Enquiries should be addressed as far in advance as possible, by email as above or by letter to the registered office of the company. The Annual Financial Statements can be downloaded from the website. </w:t>
      </w:r>
    </w:p>
    <w:p w14:paraId="26C3A0ED" w14:textId="77777777" w:rsidR="00827466" w:rsidRPr="00D94BEC" w:rsidRDefault="00827466" w:rsidP="00827466">
      <w:pPr>
        <w:ind w:left="567" w:firstLine="60"/>
        <w:rPr>
          <w:rFonts w:ascii="Century Gothic" w:hAnsi="Century Gothic" w:cs="Arial"/>
          <w:sz w:val="20"/>
          <w:szCs w:val="20"/>
          <w:lang w:val="en-ZA"/>
        </w:rPr>
      </w:pPr>
    </w:p>
    <w:p w14:paraId="3A0173E6" w14:textId="02F674BB" w:rsidR="00827466" w:rsidRPr="00D94BEC" w:rsidRDefault="00827466" w:rsidP="00827466">
      <w:pPr>
        <w:pStyle w:val="ListParagraph"/>
        <w:numPr>
          <w:ilvl w:val="0"/>
          <w:numId w:val="6"/>
        </w:numPr>
        <w:ind w:left="567"/>
        <w:rPr>
          <w:rFonts w:ascii="Century Gothic" w:hAnsi="Century Gothic" w:cs="Arial"/>
          <w:sz w:val="20"/>
          <w:szCs w:val="20"/>
          <w:lang w:val="en-ZA"/>
        </w:rPr>
      </w:pPr>
      <w:r w:rsidRPr="00D94BEC">
        <w:rPr>
          <w:rFonts w:ascii="Century Gothic" w:hAnsi="Century Gothic" w:cs="Arial"/>
          <w:sz w:val="20"/>
          <w:szCs w:val="20"/>
          <w:lang w:val="en-ZA"/>
        </w:rPr>
        <w:t xml:space="preserve">Clause 12.1.7 of the MOI states “As required by item 5(1)(b) of Schedule 1 to the Act, at least 1/3 (one third) of the directors shall resign every year at the AGM, but shall be eligible for re-election.”  Therefore, the following Directors: </w:t>
      </w:r>
      <w:r w:rsidR="00C82CA2">
        <w:rPr>
          <w:rFonts w:ascii="Century Gothic" w:hAnsi="Century Gothic" w:cs="Arial"/>
          <w:sz w:val="20"/>
          <w:szCs w:val="20"/>
          <w:lang w:val="en-ZA"/>
        </w:rPr>
        <w:t xml:space="preserve">Huck </w:t>
      </w:r>
      <w:proofErr w:type="spellStart"/>
      <w:r w:rsidR="00C82CA2">
        <w:rPr>
          <w:rFonts w:ascii="Century Gothic" w:hAnsi="Century Gothic" w:cs="Arial"/>
          <w:sz w:val="20"/>
          <w:szCs w:val="20"/>
          <w:lang w:val="en-ZA"/>
        </w:rPr>
        <w:t>Endersby</w:t>
      </w:r>
      <w:proofErr w:type="spellEnd"/>
      <w:r w:rsidR="00C82CA2">
        <w:rPr>
          <w:rFonts w:ascii="Century Gothic" w:hAnsi="Century Gothic" w:cs="Arial"/>
          <w:sz w:val="20"/>
          <w:szCs w:val="20"/>
          <w:lang w:val="en-ZA"/>
        </w:rPr>
        <w:t xml:space="preserve">, </w:t>
      </w:r>
      <w:r w:rsidR="00485D52">
        <w:rPr>
          <w:rFonts w:ascii="Century Gothic" w:hAnsi="Century Gothic" w:cs="Arial"/>
          <w:sz w:val="20"/>
          <w:szCs w:val="20"/>
          <w:lang w:val="en-ZA"/>
        </w:rPr>
        <w:t>Margie McKenzie and Andrew McNulty will resign</w:t>
      </w:r>
      <w:r w:rsidRPr="00D94BEC">
        <w:rPr>
          <w:rFonts w:ascii="Century Gothic" w:hAnsi="Century Gothic" w:cs="Arial"/>
          <w:sz w:val="20"/>
          <w:szCs w:val="20"/>
          <w:lang w:val="en-ZA"/>
        </w:rPr>
        <w:t xml:space="preserve">.  </w:t>
      </w:r>
      <w:r w:rsidR="00485D52">
        <w:rPr>
          <w:rFonts w:ascii="Century Gothic" w:hAnsi="Century Gothic" w:cs="Arial"/>
          <w:sz w:val="20"/>
          <w:szCs w:val="20"/>
          <w:lang w:val="en-ZA"/>
        </w:rPr>
        <w:t>Andrew McNulty has</w:t>
      </w:r>
      <w:r w:rsidRPr="00D94BEC">
        <w:rPr>
          <w:rFonts w:ascii="Century Gothic" w:hAnsi="Century Gothic" w:cs="Arial"/>
          <w:sz w:val="20"/>
          <w:szCs w:val="20"/>
          <w:lang w:val="en-ZA"/>
        </w:rPr>
        <w:t xml:space="preserve"> made </w:t>
      </w:r>
      <w:r w:rsidR="00485D52">
        <w:rPr>
          <w:rFonts w:ascii="Century Gothic" w:hAnsi="Century Gothic" w:cs="Arial"/>
          <w:sz w:val="20"/>
          <w:szCs w:val="20"/>
          <w:lang w:val="en-ZA"/>
        </w:rPr>
        <w:t>himself</w:t>
      </w:r>
      <w:r w:rsidRPr="00D94BEC">
        <w:rPr>
          <w:rFonts w:ascii="Century Gothic" w:hAnsi="Century Gothic" w:cs="Arial"/>
          <w:sz w:val="20"/>
          <w:szCs w:val="20"/>
          <w:lang w:val="en-ZA"/>
        </w:rPr>
        <w:t xml:space="preserve"> available for re-election as director</w:t>
      </w:r>
      <w:r w:rsidR="00D86F59">
        <w:rPr>
          <w:rFonts w:ascii="Century Gothic" w:hAnsi="Century Gothic" w:cs="Arial"/>
          <w:sz w:val="20"/>
          <w:szCs w:val="20"/>
          <w:lang w:val="en-ZA"/>
        </w:rPr>
        <w:t>.</w:t>
      </w:r>
    </w:p>
    <w:p w14:paraId="64C80330" w14:textId="77777777" w:rsidR="00827466" w:rsidRPr="00D94BEC" w:rsidRDefault="00827466" w:rsidP="00827466">
      <w:pPr>
        <w:pStyle w:val="ListParagraph"/>
        <w:rPr>
          <w:rFonts w:ascii="Century Gothic" w:hAnsi="Century Gothic" w:cs="Arial"/>
          <w:sz w:val="20"/>
          <w:szCs w:val="20"/>
          <w:lang w:val="en-ZA"/>
        </w:rPr>
      </w:pPr>
    </w:p>
    <w:p w14:paraId="682F30F6" w14:textId="5446BE62" w:rsidR="00827466" w:rsidRPr="00D94BEC" w:rsidRDefault="00827466" w:rsidP="00827466">
      <w:pPr>
        <w:pStyle w:val="ListParagraph"/>
        <w:numPr>
          <w:ilvl w:val="0"/>
          <w:numId w:val="6"/>
        </w:numPr>
        <w:ind w:left="567"/>
        <w:rPr>
          <w:rFonts w:ascii="Century Gothic" w:hAnsi="Century Gothic" w:cs="Arial"/>
          <w:sz w:val="20"/>
          <w:szCs w:val="20"/>
          <w:lang w:val="en-ZA"/>
        </w:rPr>
      </w:pPr>
      <w:r w:rsidRPr="00D94BEC">
        <w:rPr>
          <w:rFonts w:ascii="Century Gothic" w:hAnsi="Century Gothic" w:cs="Arial"/>
          <w:sz w:val="20"/>
          <w:szCs w:val="20"/>
          <w:lang w:val="en-ZA"/>
        </w:rPr>
        <w:t xml:space="preserve">Forms for nomination of directors may be downloaded from the website or be requested by email. These form must be delivered to the offices of the Company no </w:t>
      </w:r>
      <w:r w:rsidRPr="00D94BEC">
        <w:rPr>
          <w:rFonts w:ascii="Century Gothic" w:hAnsi="Century Gothic" w:cs="Arial"/>
          <w:sz w:val="20"/>
          <w:szCs w:val="20"/>
          <w:lang w:val="en-ZA"/>
        </w:rPr>
        <w:lastRenderedPageBreak/>
        <w:t xml:space="preserve">less than 7 clear days prior </w:t>
      </w:r>
      <w:r w:rsidR="00C82CA2" w:rsidRPr="003F6F6C">
        <w:rPr>
          <w:rFonts w:ascii="Century Gothic" w:hAnsi="Century Gothic" w:cs="Arial"/>
          <w:b/>
          <w:bCs/>
          <w:sz w:val="20"/>
          <w:szCs w:val="20"/>
          <w:lang w:val="en-ZA"/>
        </w:rPr>
        <w:t>(by 1</w:t>
      </w:r>
      <w:r w:rsidR="003F6F6C" w:rsidRPr="003F6F6C">
        <w:rPr>
          <w:rFonts w:ascii="Century Gothic" w:hAnsi="Century Gothic" w:cs="Arial"/>
          <w:b/>
          <w:bCs/>
          <w:sz w:val="20"/>
          <w:szCs w:val="20"/>
          <w:lang w:val="en-ZA"/>
        </w:rPr>
        <w:t>9</w:t>
      </w:r>
      <w:r w:rsidR="00C82CA2" w:rsidRPr="003F6F6C">
        <w:rPr>
          <w:rFonts w:ascii="Century Gothic" w:hAnsi="Century Gothic" w:cs="Arial"/>
          <w:b/>
          <w:bCs/>
          <w:sz w:val="20"/>
          <w:szCs w:val="20"/>
          <w:lang w:val="en-ZA"/>
        </w:rPr>
        <w:t xml:space="preserve">h00 on  </w:t>
      </w:r>
      <w:r w:rsidR="00485D52">
        <w:rPr>
          <w:rFonts w:ascii="Century Gothic" w:hAnsi="Century Gothic" w:cs="Arial"/>
          <w:b/>
          <w:bCs/>
          <w:sz w:val="20"/>
          <w:szCs w:val="20"/>
          <w:lang w:val="en-ZA"/>
        </w:rPr>
        <w:t xml:space="preserve">29 </w:t>
      </w:r>
      <w:r w:rsidR="00C82CA2" w:rsidRPr="003F6F6C">
        <w:rPr>
          <w:rFonts w:ascii="Century Gothic" w:hAnsi="Century Gothic" w:cs="Arial"/>
          <w:b/>
          <w:bCs/>
          <w:sz w:val="20"/>
          <w:szCs w:val="20"/>
          <w:lang w:val="en-ZA"/>
        </w:rPr>
        <w:t>November 202</w:t>
      </w:r>
      <w:r w:rsidR="004E46DE">
        <w:rPr>
          <w:rFonts w:ascii="Century Gothic" w:hAnsi="Century Gothic" w:cs="Arial"/>
          <w:b/>
          <w:bCs/>
          <w:sz w:val="20"/>
          <w:szCs w:val="20"/>
          <w:lang w:val="en-ZA"/>
        </w:rPr>
        <w:t>1</w:t>
      </w:r>
      <w:r w:rsidR="00C82CA2" w:rsidRPr="003F6F6C">
        <w:rPr>
          <w:rFonts w:ascii="Century Gothic" w:hAnsi="Century Gothic" w:cs="Arial"/>
          <w:b/>
          <w:bCs/>
          <w:sz w:val="20"/>
          <w:szCs w:val="20"/>
          <w:lang w:val="en-ZA"/>
        </w:rPr>
        <w:t>)</w:t>
      </w:r>
      <w:r w:rsidR="00C82CA2">
        <w:rPr>
          <w:rFonts w:ascii="Century Gothic" w:hAnsi="Century Gothic" w:cs="Arial"/>
          <w:sz w:val="20"/>
          <w:szCs w:val="20"/>
          <w:lang w:val="en-ZA"/>
        </w:rPr>
        <w:t xml:space="preserve"> </w:t>
      </w:r>
      <w:r w:rsidRPr="00D94BEC">
        <w:rPr>
          <w:rFonts w:ascii="Century Gothic" w:hAnsi="Century Gothic" w:cs="Arial"/>
          <w:sz w:val="20"/>
          <w:szCs w:val="20"/>
          <w:lang w:val="en-ZA"/>
        </w:rPr>
        <w:t>to the advertised time of the start of the meeting, failing which it shall not be deemed to be valid.</w:t>
      </w:r>
    </w:p>
    <w:p w14:paraId="7576361D" w14:textId="77777777" w:rsidR="00827466" w:rsidRPr="00D94BEC" w:rsidRDefault="00827466" w:rsidP="00827466">
      <w:pPr>
        <w:pStyle w:val="ListParagraph"/>
        <w:ind w:left="567"/>
        <w:rPr>
          <w:rFonts w:ascii="Century Gothic" w:hAnsi="Century Gothic" w:cs="Arial"/>
          <w:sz w:val="20"/>
          <w:szCs w:val="20"/>
          <w:lang w:val="en-ZA"/>
        </w:rPr>
      </w:pPr>
    </w:p>
    <w:p w14:paraId="5306F430" w14:textId="77777777" w:rsidR="00827466" w:rsidRPr="00D94BEC" w:rsidRDefault="00827466" w:rsidP="00827466">
      <w:pPr>
        <w:rPr>
          <w:rFonts w:ascii="Century Gothic" w:hAnsi="Century Gothic" w:cs="Arial"/>
          <w:sz w:val="20"/>
          <w:szCs w:val="20"/>
          <w:lang w:val="en-ZA"/>
        </w:rPr>
      </w:pPr>
      <w:r w:rsidRPr="00D94BEC">
        <w:rPr>
          <w:rFonts w:ascii="Century Gothic" w:hAnsi="Century Gothic" w:cs="Arial"/>
          <w:sz w:val="20"/>
          <w:szCs w:val="20"/>
          <w:lang w:val="en-ZA"/>
        </w:rPr>
        <w:t> </w:t>
      </w:r>
    </w:p>
    <w:p w14:paraId="4CD2C6CE" w14:textId="77777777" w:rsidR="00827466" w:rsidRPr="000766AA" w:rsidRDefault="00827466" w:rsidP="00827466">
      <w:pPr>
        <w:rPr>
          <w:rFonts w:ascii="Century Gothic" w:hAnsi="Century Gothic" w:cs="Arial"/>
          <w:sz w:val="20"/>
          <w:szCs w:val="20"/>
          <w:u w:val="single"/>
          <w:lang w:val="en-ZA"/>
        </w:rPr>
      </w:pPr>
      <w:r w:rsidRPr="00D94BEC">
        <w:rPr>
          <w:rFonts w:ascii="Century Gothic" w:hAnsi="Century Gothic" w:cs="Arial"/>
          <w:sz w:val="20"/>
          <w:szCs w:val="20"/>
          <w:u w:val="single"/>
          <w:lang w:val="en-ZA"/>
        </w:rPr>
        <w:t xml:space="preserve">The following documentation is available at the AGM and on the </w:t>
      </w:r>
      <w:r w:rsidRPr="00D94BEC">
        <w:rPr>
          <w:rFonts w:ascii="Century Gothic" w:hAnsi="Century Gothic" w:cs="Arial"/>
          <w:sz w:val="22"/>
          <w:szCs w:val="22"/>
        </w:rPr>
        <w:t>Llandudno Special Rating Area NPC</w:t>
      </w:r>
      <w:r w:rsidRPr="00D94BEC">
        <w:rPr>
          <w:rFonts w:ascii="Century Gothic" w:hAnsi="Century Gothic" w:cs="Arial"/>
          <w:sz w:val="20"/>
          <w:szCs w:val="20"/>
          <w:u w:val="single"/>
          <w:lang w:val="en-ZA"/>
        </w:rPr>
        <w:t xml:space="preserve"> website </w:t>
      </w:r>
      <w:hyperlink r:id="rId10" w:history="1">
        <w:r w:rsidR="000766AA" w:rsidRPr="000766AA">
          <w:rPr>
            <w:rStyle w:val="Hyperlink"/>
            <w:rFonts w:ascii="Century Gothic" w:hAnsi="Century Gothic" w:cs="Arial"/>
            <w:sz w:val="20"/>
            <w:szCs w:val="20"/>
            <w:lang w:val="en-ZA"/>
          </w:rPr>
          <w:t>Llandudno.org.za</w:t>
        </w:r>
      </w:hyperlink>
      <w:r w:rsidRPr="00D94BEC">
        <w:rPr>
          <w:rFonts w:ascii="Century Gothic" w:hAnsi="Century Gothic" w:cs="Arial"/>
          <w:sz w:val="20"/>
          <w:szCs w:val="20"/>
          <w:lang w:val="en-ZA"/>
        </w:rPr>
        <w:t>:</w:t>
      </w:r>
    </w:p>
    <w:p w14:paraId="4D219FDB" w14:textId="77777777" w:rsidR="00827466" w:rsidRPr="00D94BEC" w:rsidRDefault="00827466" w:rsidP="00827466">
      <w:pPr>
        <w:rPr>
          <w:rFonts w:ascii="Century Gothic" w:hAnsi="Century Gothic" w:cs="Arial"/>
          <w:sz w:val="20"/>
          <w:szCs w:val="20"/>
          <w:lang w:val="en-ZA"/>
        </w:rPr>
      </w:pPr>
    </w:p>
    <w:p w14:paraId="1DFE784A" w14:textId="77777777" w:rsidR="00827466" w:rsidRPr="00D94BEC" w:rsidRDefault="00827466" w:rsidP="00827466">
      <w:pPr>
        <w:pStyle w:val="ListParagraph"/>
        <w:numPr>
          <w:ilvl w:val="0"/>
          <w:numId w:val="6"/>
        </w:numPr>
        <w:rPr>
          <w:rFonts w:ascii="Century Gothic" w:hAnsi="Century Gothic" w:cs="Arial"/>
          <w:sz w:val="20"/>
          <w:szCs w:val="20"/>
          <w:lang w:val="en-ZA"/>
        </w:rPr>
      </w:pPr>
      <w:r w:rsidRPr="00D94BEC">
        <w:rPr>
          <w:rFonts w:ascii="Century Gothic" w:hAnsi="Century Gothic" w:cs="Arial"/>
          <w:sz w:val="20"/>
          <w:szCs w:val="20"/>
          <w:lang w:val="en-ZA"/>
        </w:rPr>
        <w:t xml:space="preserve">Membership list </w:t>
      </w:r>
    </w:p>
    <w:p w14:paraId="46597FA8" w14:textId="77777777" w:rsidR="00827466" w:rsidRPr="00D94BEC" w:rsidRDefault="00827466" w:rsidP="00827466">
      <w:pPr>
        <w:pStyle w:val="ListParagraph"/>
        <w:numPr>
          <w:ilvl w:val="0"/>
          <w:numId w:val="6"/>
        </w:numPr>
        <w:rPr>
          <w:rFonts w:ascii="Century Gothic" w:hAnsi="Century Gothic" w:cs="Arial"/>
          <w:sz w:val="20"/>
          <w:szCs w:val="20"/>
          <w:lang w:val="en-ZA"/>
        </w:rPr>
      </w:pPr>
      <w:r w:rsidRPr="00D94BEC">
        <w:rPr>
          <w:rFonts w:ascii="Century Gothic" w:hAnsi="Century Gothic" w:cs="Arial"/>
          <w:sz w:val="20"/>
          <w:szCs w:val="20"/>
          <w:lang w:val="en-ZA"/>
        </w:rPr>
        <w:t xml:space="preserve">Advertisements, notice to members and </w:t>
      </w:r>
      <w:proofErr w:type="spellStart"/>
      <w:r w:rsidRPr="00D94BEC">
        <w:rPr>
          <w:rFonts w:ascii="Century Gothic" w:hAnsi="Century Gothic" w:cs="Arial"/>
          <w:sz w:val="20"/>
          <w:szCs w:val="20"/>
          <w:lang w:val="en-ZA"/>
        </w:rPr>
        <w:t>CoR</w:t>
      </w:r>
      <w:proofErr w:type="spellEnd"/>
      <w:r w:rsidRPr="00D94BEC">
        <w:rPr>
          <w:rFonts w:ascii="Century Gothic" w:hAnsi="Century Gothic" w:cs="Arial"/>
          <w:sz w:val="20"/>
          <w:szCs w:val="20"/>
          <w:lang w:val="en-ZA"/>
        </w:rPr>
        <w:t xml:space="preserve"> 36.2 form </w:t>
      </w:r>
    </w:p>
    <w:p w14:paraId="72832286" w14:textId="77777777" w:rsidR="00827466" w:rsidRPr="00D94BEC" w:rsidRDefault="00827466" w:rsidP="00827466">
      <w:pPr>
        <w:pStyle w:val="ListParagraph"/>
        <w:numPr>
          <w:ilvl w:val="0"/>
          <w:numId w:val="6"/>
        </w:numPr>
        <w:rPr>
          <w:rFonts w:ascii="Century Gothic" w:hAnsi="Century Gothic" w:cs="Arial"/>
          <w:sz w:val="20"/>
          <w:szCs w:val="20"/>
          <w:lang w:val="en-ZA"/>
        </w:rPr>
      </w:pPr>
      <w:r w:rsidRPr="00D94BEC">
        <w:rPr>
          <w:rFonts w:ascii="Century Gothic" w:hAnsi="Century Gothic" w:cs="Arial"/>
          <w:sz w:val="20"/>
          <w:szCs w:val="20"/>
          <w:lang w:val="en-ZA"/>
        </w:rPr>
        <w:t>Minutes of previous AGM</w:t>
      </w:r>
    </w:p>
    <w:p w14:paraId="2BD06E5C" w14:textId="77777777" w:rsidR="00827466" w:rsidRPr="00D94BEC" w:rsidRDefault="00827466" w:rsidP="00827466">
      <w:pPr>
        <w:pStyle w:val="ListParagraph"/>
        <w:numPr>
          <w:ilvl w:val="0"/>
          <w:numId w:val="6"/>
        </w:numPr>
        <w:rPr>
          <w:rFonts w:ascii="Century Gothic" w:hAnsi="Century Gothic" w:cs="Arial"/>
          <w:sz w:val="20"/>
          <w:szCs w:val="20"/>
          <w:lang w:val="en-ZA"/>
        </w:rPr>
      </w:pPr>
      <w:r w:rsidRPr="00D94BEC">
        <w:rPr>
          <w:rFonts w:ascii="Century Gothic" w:hAnsi="Century Gothic" w:cs="Arial"/>
          <w:sz w:val="20"/>
          <w:szCs w:val="20"/>
          <w:lang w:val="en-ZA"/>
        </w:rPr>
        <w:t>Agenda</w:t>
      </w:r>
    </w:p>
    <w:p w14:paraId="762686AD" w14:textId="77777777" w:rsidR="00827466" w:rsidRPr="00D94BEC" w:rsidRDefault="00827466" w:rsidP="00827466">
      <w:pPr>
        <w:pStyle w:val="ListParagraph"/>
        <w:numPr>
          <w:ilvl w:val="0"/>
          <w:numId w:val="6"/>
        </w:numPr>
        <w:rPr>
          <w:rFonts w:ascii="Century Gothic" w:hAnsi="Century Gothic" w:cs="Arial"/>
          <w:sz w:val="20"/>
          <w:szCs w:val="20"/>
          <w:lang w:val="en-ZA"/>
        </w:rPr>
      </w:pPr>
      <w:r w:rsidRPr="00D94BEC">
        <w:rPr>
          <w:rFonts w:ascii="Century Gothic" w:hAnsi="Century Gothic" w:cs="Arial"/>
          <w:sz w:val="20"/>
          <w:szCs w:val="20"/>
          <w:lang w:val="en-ZA"/>
        </w:rPr>
        <w:t>Audited AFS (Full set)</w:t>
      </w:r>
    </w:p>
    <w:p w14:paraId="3F099116" w14:textId="392C7BD0" w:rsidR="00827466" w:rsidRPr="00D94BEC" w:rsidRDefault="00827466" w:rsidP="00827466">
      <w:pPr>
        <w:pStyle w:val="ListParagraph"/>
        <w:numPr>
          <w:ilvl w:val="0"/>
          <w:numId w:val="6"/>
        </w:numPr>
        <w:rPr>
          <w:rFonts w:ascii="Century Gothic" w:hAnsi="Century Gothic" w:cs="Arial"/>
          <w:sz w:val="20"/>
          <w:szCs w:val="20"/>
          <w:lang w:val="en-ZA"/>
        </w:rPr>
      </w:pPr>
      <w:r w:rsidRPr="00D94BEC">
        <w:rPr>
          <w:rFonts w:ascii="Century Gothic" w:hAnsi="Century Gothic" w:cs="Arial"/>
          <w:sz w:val="20"/>
          <w:szCs w:val="20"/>
          <w:lang w:val="en-ZA"/>
        </w:rPr>
        <w:t>Implementation Plan 202</w:t>
      </w:r>
      <w:r w:rsidR="00485D52">
        <w:rPr>
          <w:rFonts w:ascii="Century Gothic" w:hAnsi="Century Gothic" w:cs="Arial"/>
          <w:sz w:val="20"/>
          <w:szCs w:val="20"/>
          <w:lang w:val="en-ZA"/>
        </w:rPr>
        <w:t>2</w:t>
      </w:r>
      <w:r w:rsidRPr="00D94BEC">
        <w:rPr>
          <w:rFonts w:ascii="Century Gothic" w:hAnsi="Century Gothic" w:cs="Arial"/>
          <w:sz w:val="20"/>
          <w:szCs w:val="20"/>
          <w:lang w:val="en-ZA"/>
        </w:rPr>
        <w:t>-202</w:t>
      </w:r>
      <w:r w:rsidR="00485D52">
        <w:rPr>
          <w:rFonts w:ascii="Century Gothic" w:hAnsi="Century Gothic" w:cs="Arial"/>
          <w:sz w:val="20"/>
          <w:szCs w:val="20"/>
          <w:lang w:val="en-ZA"/>
        </w:rPr>
        <w:t>3</w:t>
      </w:r>
    </w:p>
    <w:p w14:paraId="6D0FC4BE" w14:textId="75BE412B" w:rsidR="00827466" w:rsidRPr="00D94BEC" w:rsidRDefault="00827466" w:rsidP="00827466">
      <w:pPr>
        <w:pStyle w:val="ListParagraph"/>
        <w:numPr>
          <w:ilvl w:val="0"/>
          <w:numId w:val="6"/>
        </w:numPr>
        <w:rPr>
          <w:rFonts w:ascii="Century Gothic" w:hAnsi="Century Gothic" w:cs="Arial"/>
          <w:sz w:val="20"/>
          <w:szCs w:val="20"/>
          <w:lang w:val="en-ZA"/>
        </w:rPr>
      </w:pPr>
      <w:r w:rsidRPr="00D94BEC">
        <w:rPr>
          <w:rFonts w:ascii="Century Gothic" w:hAnsi="Century Gothic" w:cs="Arial"/>
          <w:sz w:val="20"/>
          <w:szCs w:val="20"/>
          <w:lang w:val="en-ZA"/>
        </w:rPr>
        <w:t>Budget 202</w:t>
      </w:r>
      <w:r w:rsidR="00485D52">
        <w:rPr>
          <w:rFonts w:ascii="Century Gothic" w:hAnsi="Century Gothic" w:cs="Arial"/>
          <w:sz w:val="20"/>
          <w:szCs w:val="20"/>
          <w:lang w:val="en-ZA"/>
        </w:rPr>
        <w:t>2</w:t>
      </w:r>
      <w:r w:rsidRPr="00D94BEC">
        <w:rPr>
          <w:rFonts w:ascii="Century Gothic" w:hAnsi="Century Gothic" w:cs="Arial"/>
          <w:sz w:val="20"/>
          <w:szCs w:val="20"/>
          <w:lang w:val="en-ZA"/>
        </w:rPr>
        <w:t>-202</w:t>
      </w:r>
      <w:r w:rsidR="00485D52">
        <w:rPr>
          <w:rFonts w:ascii="Century Gothic" w:hAnsi="Century Gothic" w:cs="Arial"/>
          <w:sz w:val="20"/>
          <w:szCs w:val="20"/>
          <w:lang w:val="en-ZA"/>
        </w:rPr>
        <w:t>3</w:t>
      </w:r>
    </w:p>
    <w:p w14:paraId="10FB9F5E" w14:textId="77777777" w:rsidR="00827466" w:rsidRPr="00D94BEC" w:rsidRDefault="00827466" w:rsidP="00827466">
      <w:pPr>
        <w:pStyle w:val="ListParagraph"/>
        <w:numPr>
          <w:ilvl w:val="0"/>
          <w:numId w:val="6"/>
        </w:numPr>
        <w:rPr>
          <w:rFonts w:ascii="Century Gothic" w:hAnsi="Century Gothic" w:cs="Arial"/>
          <w:sz w:val="20"/>
          <w:szCs w:val="20"/>
          <w:lang w:val="en-ZA"/>
        </w:rPr>
      </w:pPr>
      <w:r w:rsidRPr="00D94BEC">
        <w:rPr>
          <w:rFonts w:ascii="Century Gothic" w:hAnsi="Century Gothic" w:cs="Arial"/>
          <w:sz w:val="20"/>
          <w:szCs w:val="20"/>
          <w:lang w:val="en-ZA"/>
        </w:rPr>
        <w:t>Membership application form</w:t>
      </w:r>
    </w:p>
    <w:p w14:paraId="201D93D2" w14:textId="77777777" w:rsidR="00827466" w:rsidRPr="00D94BEC" w:rsidRDefault="00827466" w:rsidP="00827466">
      <w:pPr>
        <w:pStyle w:val="ListParagraph"/>
        <w:numPr>
          <w:ilvl w:val="0"/>
          <w:numId w:val="6"/>
        </w:numPr>
        <w:rPr>
          <w:rFonts w:ascii="Century Gothic" w:hAnsi="Century Gothic" w:cs="Arial"/>
          <w:sz w:val="20"/>
          <w:szCs w:val="20"/>
          <w:lang w:val="en-ZA"/>
        </w:rPr>
      </w:pPr>
      <w:r w:rsidRPr="00D94BEC">
        <w:rPr>
          <w:rFonts w:ascii="Century Gothic" w:hAnsi="Century Gothic" w:cs="Arial"/>
          <w:sz w:val="20"/>
          <w:szCs w:val="20"/>
          <w:lang w:val="en-ZA"/>
        </w:rPr>
        <w:t>Nomination as Director form</w:t>
      </w:r>
    </w:p>
    <w:p w14:paraId="29BC9B62" w14:textId="77777777" w:rsidR="00827466" w:rsidRPr="00D94BEC" w:rsidRDefault="00827466" w:rsidP="00827466">
      <w:pPr>
        <w:pStyle w:val="ListParagraph"/>
        <w:numPr>
          <w:ilvl w:val="0"/>
          <w:numId w:val="6"/>
        </w:numPr>
        <w:rPr>
          <w:rFonts w:ascii="Century Gothic" w:hAnsi="Century Gothic" w:cs="Arial"/>
          <w:sz w:val="20"/>
          <w:szCs w:val="20"/>
          <w:lang w:val="en-ZA"/>
        </w:rPr>
      </w:pPr>
      <w:r w:rsidRPr="00D94BEC">
        <w:rPr>
          <w:rFonts w:ascii="Century Gothic" w:hAnsi="Century Gothic" w:cs="Arial"/>
          <w:sz w:val="20"/>
          <w:szCs w:val="20"/>
          <w:lang w:val="en-ZA"/>
        </w:rPr>
        <w:t>Proxy Form</w:t>
      </w:r>
    </w:p>
    <w:p w14:paraId="43A1CC01" w14:textId="77777777" w:rsidR="00827466" w:rsidRPr="00D94BEC" w:rsidRDefault="00827466" w:rsidP="00827466">
      <w:pPr>
        <w:rPr>
          <w:rFonts w:ascii="Century Gothic" w:hAnsi="Century Gothic" w:cs="Arial"/>
          <w:sz w:val="20"/>
          <w:szCs w:val="20"/>
        </w:rPr>
      </w:pPr>
      <w:r w:rsidRPr="00D94BEC">
        <w:rPr>
          <w:rFonts w:ascii="Century Gothic" w:hAnsi="Century Gothic" w:cs="Arial"/>
          <w:sz w:val="20"/>
          <w:szCs w:val="20"/>
          <w:lang w:val="en-ZA"/>
        </w:rPr>
        <w:t> </w:t>
      </w:r>
    </w:p>
    <w:p w14:paraId="311C0E31" w14:textId="77777777" w:rsidR="002F30E2" w:rsidRPr="00D94BEC" w:rsidRDefault="002F30E2" w:rsidP="00DE04E9">
      <w:pPr>
        <w:rPr>
          <w:rFonts w:ascii="Century Gothic" w:hAnsi="Century Gothic"/>
        </w:rPr>
      </w:pPr>
    </w:p>
    <w:sectPr w:rsidR="002F30E2" w:rsidRPr="00D94BEC" w:rsidSect="00827466">
      <w:headerReference w:type="even" r:id="rId11"/>
      <w:headerReference w:type="default" r:id="rId12"/>
      <w:footerReference w:type="even" r:id="rId13"/>
      <w:footerReference w:type="default" r:id="rId14"/>
      <w:headerReference w:type="first" r:id="rId15"/>
      <w:footerReference w:type="first" r:id="rId16"/>
      <w:pgSz w:w="11901" w:h="16817"/>
      <w:pgMar w:top="567" w:right="1553" w:bottom="851"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001BF" w14:textId="77777777" w:rsidR="00991D6B" w:rsidRDefault="00991D6B" w:rsidP="002F30E2">
      <w:r>
        <w:separator/>
      </w:r>
    </w:p>
  </w:endnote>
  <w:endnote w:type="continuationSeparator" w:id="0">
    <w:p w14:paraId="4A701B71" w14:textId="77777777" w:rsidR="00991D6B" w:rsidRDefault="00991D6B" w:rsidP="002F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haroni">
    <w:panose1 w:val="020B0604020202020204"/>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04F0" w14:textId="77777777" w:rsidR="00436D77" w:rsidRDefault="00436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2214" w14:textId="77777777" w:rsidR="00436D77" w:rsidRDefault="00436D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ADBE" w14:textId="77777777" w:rsidR="00827466" w:rsidRDefault="00827466" w:rsidP="00827466">
    <w:pPr>
      <w:pStyle w:val="Footer"/>
      <w:pBdr>
        <w:top w:val="thinThickSmallGap" w:sz="24" w:space="1" w:color="622423" w:themeColor="accent2" w:themeShade="7F"/>
      </w:pBdr>
      <w:rPr>
        <w:rFonts w:asciiTheme="majorHAnsi" w:eastAsiaTheme="majorEastAsia" w:hAnsiTheme="majorHAnsi" w:cs="Aharoni"/>
        <w:sz w:val="16"/>
        <w:szCs w:val="16"/>
      </w:rPr>
    </w:pPr>
    <w:r w:rsidRPr="002F30E2">
      <w:rPr>
        <w:rFonts w:asciiTheme="majorHAnsi" w:eastAsiaTheme="majorEastAsia" w:hAnsiTheme="majorHAnsi" w:cs="Aharoni"/>
      </w:rPr>
      <w:t xml:space="preserve">Llandudno Special Rating Area NPC </w:t>
    </w:r>
    <w:r w:rsidRPr="002F30E2">
      <w:rPr>
        <w:rFonts w:asciiTheme="majorHAnsi" w:eastAsiaTheme="majorEastAsia" w:hAnsiTheme="majorHAnsi" w:cs="Aharoni"/>
        <w:sz w:val="16"/>
        <w:szCs w:val="16"/>
      </w:rPr>
      <w:t>Reg</w:t>
    </w:r>
    <w:r>
      <w:rPr>
        <w:rFonts w:asciiTheme="majorHAnsi" w:eastAsiaTheme="majorEastAsia" w:hAnsiTheme="majorHAnsi" w:cs="Aharoni"/>
        <w:sz w:val="16"/>
        <w:szCs w:val="16"/>
      </w:rPr>
      <w:t>istration no.</w:t>
    </w:r>
    <w:r w:rsidRPr="002F30E2">
      <w:rPr>
        <w:rFonts w:asciiTheme="majorHAnsi" w:eastAsiaTheme="majorEastAsia" w:hAnsiTheme="majorHAnsi" w:cs="Aharoni"/>
        <w:sz w:val="16"/>
        <w:szCs w:val="16"/>
      </w:rPr>
      <w:t xml:space="preserve"> 2014/17910</w:t>
    </w:r>
    <w:r>
      <w:rPr>
        <w:rFonts w:asciiTheme="majorHAnsi" w:eastAsiaTheme="majorEastAsia" w:hAnsiTheme="majorHAnsi" w:cs="Aharoni"/>
        <w:sz w:val="16"/>
        <w:szCs w:val="16"/>
      </w:rPr>
      <w:t xml:space="preserve">4/08 </w:t>
    </w:r>
  </w:p>
  <w:p w14:paraId="7DB60E1D" w14:textId="34900EA9" w:rsidR="00827466" w:rsidRPr="002F30E2" w:rsidRDefault="00827466" w:rsidP="00827466">
    <w:pPr>
      <w:pStyle w:val="Footer"/>
      <w:pBdr>
        <w:top w:val="thinThickSmallGap" w:sz="24" w:space="1" w:color="622423" w:themeColor="accent2" w:themeShade="7F"/>
      </w:pBdr>
      <w:rPr>
        <w:rFonts w:asciiTheme="majorHAnsi" w:eastAsiaTheme="majorEastAsia" w:hAnsiTheme="majorHAnsi" w:cs="Aharoni"/>
        <w:sz w:val="16"/>
        <w:szCs w:val="16"/>
      </w:rPr>
    </w:pPr>
    <w:r w:rsidRPr="002F30E2">
      <w:rPr>
        <w:rFonts w:asciiTheme="majorHAnsi" w:eastAsiaTheme="majorEastAsia" w:hAnsiTheme="majorHAnsi" w:cs="Aharoni"/>
        <w:sz w:val="16"/>
        <w:szCs w:val="16"/>
      </w:rPr>
      <w:t>11 Apostle Road, Llandudno, 7806. Tel: 0</w:t>
    </w:r>
    <w:r w:rsidR="0020247C">
      <w:rPr>
        <w:rFonts w:asciiTheme="majorHAnsi" w:eastAsiaTheme="majorEastAsia" w:hAnsiTheme="majorHAnsi" w:cs="Aharoni"/>
        <w:sz w:val="16"/>
        <w:szCs w:val="16"/>
      </w:rPr>
      <w:t>833090468</w:t>
    </w:r>
  </w:p>
  <w:p w14:paraId="4C48794D" w14:textId="1EBF98CD" w:rsidR="00827466" w:rsidRPr="00436D77" w:rsidRDefault="00827466" w:rsidP="00827466">
    <w:pPr>
      <w:pStyle w:val="Footer"/>
      <w:pBdr>
        <w:top w:val="thinThickSmallGap" w:sz="24" w:space="1" w:color="622423" w:themeColor="accent2" w:themeShade="7F"/>
      </w:pBdr>
      <w:rPr>
        <w:rFonts w:asciiTheme="majorHAnsi" w:eastAsiaTheme="majorEastAsia" w:hAnsiTheme="majorHAnsi" w:cs="Aharoni"/>
        <w:sz w:val="16"/>
        <w:szCs w:val="16"/>
      </w:rPr>
    </w:pPr>
    <w:r>
      <w:rPr>
        <w:rFonts w:asciiTheme="majorHAnsi" w:eastAsiaTheme="majorEastAsia" w:hAnsiTheme="majorHAnsi" w:cs="Aharoni"/>
        <w:sz w:val="16"/>
        <w:szCs w:val="16"/>
      </w:rPr>
      <w:t xml:space="preserve">Directors: J </w:t>
    </w:r>
    <w:proofErr w:type="spellStart"/>
    <w:r>
      <w:rPr>
        <w:rFonts w:asciiTheme="majorHAnsi" w:eastAsiaTheme="majorEastAsia" w:hAnsiTheme="majorHAnsi" w:cs="Aharoni"/>
        <w:sz w:val="16"/>
        <w:szCs w:val="16"/>
      </w:rPr>
      <w:t>Aufrichtig</w:t>
    </w:r>
    <w:proofErr w:type="spellEnd"/>
    <w:r>
      <w:rPr>
        <w:rFonts w:asciiTheme="majorHAnsi" w:eastAsiaTheme="majorEastAsia" w:hAnsiTheme="majorHAnsi" w:cs="Aharoni"/>
        <w:sz w:val="16"/>
        <w:szCs w:val="16"/>
      </w:rPr>
      <w:t xml:space="preserve">; W C Corbett; </w:t>
    </w:r>
    <w:r w:rsidR="008E3EE8">
      <w:rPr>
        <w:rFonts w:asciiTheme="majorHAnsi" w:eastAsiaTheme="majorEastAsia" w:hAnsiTheme="majorHAnsi" w:cs="Aharoni"/>
        <w:sz w:val="16"/>
        <w:szCs w:val="16"/>
      </w:rPr>
      <w:t xml:space="preserve">J Crowther; </w:t>
    </w:r>
    <w:r w:rsidR="00436D77">
      <w:rPr>
        <w:rFonts w:asciiTheme="majorHAnsi" w:eastAsiaTheme="majorEastAsia" w:hAnsiTheme="majorHAnsi" w:cs="Aharoni"/>
        <w:sz w:val="16"/>
        <w:szCs w:val="16"/>
      </w:rPr>
      <w:t xml:space="preserve">H </w:t>
    </w:r>
    <w:proofErr w:type="spellStart"/>
    <w:r w:rsidR="00436D77">
      <w:rPr>
        <w:rFonts w:asciiTheme="majorHAnsi" w:eastAsiaTheme="majorEastAsia" w:hAnsiTheme="majorHAnsi" w:cs="Aharoni"/>
        <w:sz w:val="16"/>
        <w:szCs w:val="16"/>
      </w:rPr>
      <w:t>Endersby</w:t>
    </w:r>
    <w:proofErr w:type="spellEnd"/>
    <w:r w:rsidR="00436D77">
      <w:rPr>
        <w:rFonts w:asciiTheme="majorHAnsi" w:eastAsiaTheme="majorEastAsia" w:hAnsiTheme="majorHAnsi" w:cs="Aharoni"/>
        <w:sz w:val="16"/>
        <w:szCs w:val="16"/>
      </w:rPr>
      <w:t xml:space="preserve">; </w:t>
    </w:r>
    <w:r>
      <w:rPr>
        <w:rFonts w:asciiTheme="majorHAnsi" w:eastAsiaTheme="majorEastAsia" w:hAnsiTheme="majorHAnsi" w:cs="Aharoni"/>
        <w:sz w:val="16"/>
        <w:szCs w:val="16"/>
      </w:rPr>
      <w:t xml:space="preserve">M A Greig; </w:t>
    </w:r>
    <w:r w:rsidR="008E3EE8">
      <w:rPr>
        <w:rFonts w:asciiTheme="majorHAnsi" w:eastAsiaTheme="majorEastAsia" w:hAnsiTheme="majorHAnsi" w:cs="Aharoni"/>
        <w:sz w:val="16"/>
        <w:szCs w:val="16"/>
      </w:rPr>
      <w:t xml:space="preserve">A </w:t>
    </w:r>
    <w:proofErr w:type="spellStart"/>
    <w:r w:rsidR="008E3EE8">
      <w:rPr>
        <w:rFonts w:asciiTheme="majorHAnsi" w:eastAsiaTheme="majorEastAsia" w:hAnsiTheme="majorHAnsi" w:cs="Aharoni"/>
        <w:sz w:val="16"/>
        <w:szCs w:val="16"/>
      </w:rPr>
      <w:t>Jakins</w:t>
    </w:r>
    <w:proofErr w:type="spellEnd"/>
    <w:r w:rsidR="008E3EE8">
      <w:rPr>
        <w:rFonts w:asciiTheme="majorHAnsi" w:eastAsiaTheme="majorEastAsia" w:hAnsiTheme="majorHAnsi" w:cs="Aharoni"/>
        <w:sz w:val="16"/>
        <w:szCs w:val="16"/>
      </w:rPr>
      <w:t xml:space="preserve">; M Loubser; </w:t>
    </w:r>
    <w:r>
      <w:rPr>
        <w:rFonts w:asciiTheme="majorHAnsi" w:eastAsiaTheme="majorEastAsia" w:hAnsiTheme="majorHAnsi" w:cs="Aharoni"/>
        <w:sz w:val="16"/>
        <w:szCs w:val="16"/>
      </w:rPr>
      <w:t xml:space="preserve">M A Mac Kenzie; A </w:t>
    </w:r>
    <w:proofErr w:type="spellStart"/>
    <w:r>
      <w:rPr>
        <w:rFonts w:asciiTheme="majorHAnsi" w:eastAsiaTheme="majorEastAsia" w:hAnsiTheme="majorHAnsi" w:cs="Aharoni"/>
        <w:sz w:val="16"/>
        <w:szCs w:val="16"/>
      </w:rPr>
      <w:t>A</w:t>
    </w:r>
    <w:proofErr w:type="spellEnd"/>
    <w:r>
      <w:rPr>
        <w:rFonts w:asciiTheme="majorHAnsi" w:eastAsiaTheme="majorEastAsia" w:hAnsiTheme="majorHAnsi" w:cs="Aharoni"/>
        <w:sz w:val="16"/>
        <w:szCs w:val="16"/>
      </w:rPr>
      <w:t xml:space="preserve"> McNulty;</w:t>
    </w:r>
    <w:r w:rsidR="004E46DE">
      <w:rPr>
        <w:rFonts w:asciiTheme="majorHAnsi" w:eastAsiaTheme="majorEastAsia" w:hAnsiTheme="majorHAnsi" w:cs="Aharoni"/>
        <w:sz w:val="16"/>
        <w:szCs w:val="16"/>
      </w:rPr>
      <w:t xml:space="preserve"> I Scott</w:t>
    </w:r>
    <w:r>
      <w:rPr>
        <w:rFonts w:asciiTheme="majorHAnsi" w:eastAsiaTheme="majorEastAsia" w:hAnsiTheme="majorHAnsi" w:cs="Aharoni"/>
        <w:sz w:val="16"/>
        <w:szCs w:val="16"/>
      </w:rPr>
      <w:tab/>
    </w:r>
    <w:r>
      <w:rPr>
        <w:rFonts w:asciiTheme="majorHAnsi" w:eastAsiaTheme="majorEastAsia" w:hAnsiTheme="majorHAnsi" w:cs="Aharoni"/>
        <w:sz w:val="8"/>
        <w:szCs w:val="8"/>
      </w:rPr>
      <w:t>07/05/2019</w:t>
    </w:r>
  </w:p>
  <w:p w14:paraId="1362681A" w14:textId="77777777" w:rsidR="00827466" w:rsidRDefault="00827466" w:rsidP="00827466">
    <w:pPr>
      <w:pStyle w:val="Footer"/>
      <w:pBdr>
        <w:top w:val="thinThickSmallGap" w:sz="24" w:space="1" w:color="622423" w:themeColor="accent2" w:themeShade="7F"/>
      </w:pBdr>
      <w:rPr>
        <w:rFonts w:asciiTheme="majorHAnsi" w:eastAsiaTheme="majorEastAsia" w:hAnsiTheme="majorHAnsi" w:cs="Aharoni"/>
        <w:sz w:val="16"/>
        <w:szCs w:val="16"/>
      </w:rPr>
    </w:pPr>
  </w:p>
  <w:p w14:paraId="41405ADA" w14:textId="77777777" w:rsidR="00FE0AA6" w:rsidRDefault="00991D6B" w:rsidP="00827466">
    <w:pPr>
      <w:tabs>
        <w:tab w:val="center" w:pos="4513"/>
        <w:tab w:val="right" w:pos="9026"/>
      </w:tabs>
      <w:jc w:val="center"/>
    </w:pPr>
    <w:hyperlink r:id="rId1" w:history="1">
      <w:r w:rsidR="00827466" w:rsidRPr="008E3A26">
        <w:rPr>
          <w:rStyle w:val="Hyperlink"/>
          <w:rFonts w:ascii="Arial" w:hAnsi="Arial" w:cs="Arial"/>
          <w:bCs/>
          <w:sz w:val="20"/>
          <w:szCs w:val="20"/>
        </w:rPr>
        <w:t>www.llandudno.org.za</w:t>
      </w:r>
    </w:hyperlink>
    <w:r w:rsidR="00827466" w:rsidRPr="007D4DC8">
      <w:rPr>
        <w:rFonts w:ascii="Arial" w:hAnsi="Arial" w:cs="Arial"/>
        <w:bCs/>
        <w:color w:val="333399"/>
        <w:sz w:val="20"/>
        <w:szCs w:val="20"/>
      </w:rPr>
      <w:t xml:space="preserve"> </w:t>
    </w:r>
    <w:r w:rsidR="00827466">
      <w:rPr>
        <w:rFonts w:ascii="Arial" w:hAnsi="Arial" w:cs="Arial"/>
        <w:bCs/>
        <w:color w:val="333399"/>
        <w:sz w:val="20"/>
        <w:szCs w:val="20"/>
      </w:rPr>
      <w:t xml:space="preserve"> </w:t>
    </w:r>
    <w:r w:rsidR="00827466" w:rsidRPr="007D4DC8">
      <w:rPr>
        <w:rFonts w:ascii="Arial" w:hAnsi="Arial" w:cs="Arial"/>
        <w:bCs/>
        <w:color w:val="333399"/>
        <w:sz w:val="20"/>
        <w:szCs w:val="20"/>
      </w:rPr>
      <w:t xml:space="preserve"> </w:t>
    </w:r>
    <w:hyperlink r:id="rId2" w:history="1">
      <w:r w:rsidR="00827466" w:rsidRPr="007D4DC8">
        <w:rPr>
          <w:rFonts w:ascii="Arial" w:hAnsi="Arial" w:cs="Arial"/>
          <w:bCs/>
          <w:color w:val="0000FF"/>
          <w:sz w:val="20"/>
          <w:szCs w:val="20"/>
          <w:u w:val="single"/>
        </w:rPr>
        <w:t>sra@llandudno.org.za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D9CA" w14:textId="77777777" w:rsidR="00991D6B" w:rsidRDefault="00991D6B" w:rsidP="002F30E2">
      <w:r>
        <w:separator/>
      </w:r>
    </w:p>
  </w:footnote>
  <w:footnote w:type="continuationSeparator" w:id="0">
    <w:p w14:paraId="7E1C2EFD" w14:textId="77777777" w:rsidR="00991D6B" w:rsidRDefault="00991D6B" w:rsidP="002F3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50D0" w14:textId="77777777" w:rsidR="00FE0AA6" w:rsidRDefault="00827466">
    <w:pPr>
      <w:pStyle w:val="Header"/>
    </w:pPr>
    <w:r>
      <w:tab/>
    </w:r>
    <w:r>
      <w:tab/>
    </w:r>
    <w:r>
      <w:rPr>
        <w:noProof/>
        <w:lang w:val="en-ZA" w:eastAsia="en-ZA"/>
      </w:rPr>
      <w:drawing>
        <wp:inline distT="0" distB="0" distL="0" distR="0" wp14:anchorId="4F861FC9" wp14:editId="677E3E7B">
          <wp:extent cx="549181" cy="529640"/>
          <wp:effectExtent l="0" t="0" r="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750" cy="54947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5B8D" w14:textId="77777777" w:rsidR="009640DD" w:rsidRDefault="009640DD" w:rsidP="002F30E2">
    <w:pPr>
      <w:pStyle w:val="Header"/>
      <w:jc w:val="right"/>
    </w:pPr>
    <w:r>
      <w:rPr>
        <w:noProof/>
        <w:lang w:val="en-ZA" w:eastAsia="en-ZA"/>
      </w:rPr>
      <w:drawing>
        <wp:inline distT="0" distB="0" distL="0" distR="0" wp14:anchorId="712FD411" wp14:editId="52E772C8">
          <wp:extent cx="467144" cy="450522"/>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497" cy="46050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729" w14:textId="77777777" w:rsidR="00FE0AA6" w:rsidRDefault="00827466">
    <w:pPr>
      <w:pStyle w:val="Header"/>
    </w:pPr>
    <w:r>
      <w:tab/>
    </w:r>
    <w:r>
      <w:tab/>
    </w:r>
    <w:r>
      <w:rPr>
        <w:noProof/>
        <w:lang w:val="en-ZA" w:eastAsia="en-ZA"/>
      </w:rPr>
      <w:drawing>
        <wp:inline distT="0" distB="0" distL="0" distR="0" wp14:anchorId="142B3DFF" wp14:editId="59F62339">
          <wp:extent cx="1717098" cy="165600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98" cy="1656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155"/>
    <w:multiLevelType w:val="multilevel"/>
    <w:tmpl w:val="7FA6682C"/>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FAA69C1"/>
    <w:multiLevelType w:val="hybridMultilevel"/>
    <w:tmpl w:val="049E9E04"/>
    <w:lvl w:ilvl="0" w:tplc="4C42182E">
      <w:numFmt w:val="bullet"/>
      <w:lvlText w:val="-"/>
      <w:lvlJc w:val="left"/>
      <w:pPr>
        <w:ind w:left="980" w:hanging="6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22D67"/>
    <w:multiLevelType w:val="hybridMultilevel"/>
    <w:tmpl w:val="1E248A4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1837C3E"/>
    <w:multiLevelType w:val="hybridMultilevel"/>
    <w:tmpl w:val="78E6AF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4B51A8E"/>
    <w:multiLevelType w:val="multilevel"/>
    <w:tmpl w:val="7F54393A"/>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D071DDC"/>
    <w:multiLevelType w:val="multilevel"/>
    <w:tmpl w:val="814CEA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47F2B9A"/>
    <w:multiLevelType w:val="hybridMultilevel"/>
    <w:tmpl w:val="E0CC7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3"/>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466"/>
    <w:rsid w:val="000766AA"/>
    <w:rsid w:val="00087A03"/>
    <w:rsid w:val="0014641D"/>
    <w:rsid w:val="00163745"/>
    <w:rsid w:val="0017326D"/>
    <w:rsid w:val="001A17EC"/>
    <w:rsid w:val="001A1DA8"/>
    <w:rsid w:val="0020247C"/>
    <w:rsid w:val="002055B5"/>
    <w:rsid w:val="00223D6D"/>
    <w:rsid w:val="00226394"/>
    <w:rsid w:val="002664CB"/>
    <w:rsid w:val="00296F78"/>
    <w:rsid w:val="002F30E2"/>
    <w:rsid w:val="00323129"/>
    <w:rsid w:val="00325DE4"/>
    <w:rsid w:val="00352D41"/>
    <w:rsid w:val="00371114"/>
    <w:rsid w:val="003B08C2"/>
    <w:rsid w:val="003F6F6C"/>
    <w:rsid w:val="004059F1"/>
    <w:rsid w:val="00436D77"/>
    <w:rsid w:val="00477733"/>
    <w:rsid w:val="00485D52"/>
    <w:rsid w:val="004D069C"/>
    <w:rsid w:val="004E46DE"/>
    <w:rsid w:val="00512752"/>
    <w:rsid w:val="00513DCE"/>
    <w:rsid w:val="00574C60"/>
    <w:rsid w:val="005835C9"/>
    <w:rsid w:val="0059265E"/>
    <w:rsid w:val="005D690C"/>
    <w:rsid w:val="006064F4"/>
    <w:rsid w:val="00632376"/>
    <w:rsid w:val="00687DB7"/>
    <w:rsid w:val="006D003F"/>
    <w:rsid w:val="006D6944"/>
    <w:rsid w:val="0070708D"/>
    <w:rsid w:val="00792776"/>
    <w:rsid w:val="007D3E88"/>
    <w:rsid w:val="007F06A0"/>
    <w:rsid w:val="00804040"/>
    <w:rsid w:val="00827466"/>
    <w:rsid w:val="0083029E"/>
    <w:rsid w:val="00835791"/>
    <w:rsid w:val="008C1544"/>
    <w:rsid w:val="008E3EE8"/>
    <w:rsid w:val="008F106E"/>
    <w:rsid w:val="00933A91"/>
    <w:rsid w:val="0093742C"/>
    <w:rsid w:val="009532B7"/>
    <w:rsid w:val="00957212"/>
    <w:rsid w:val="009640DD"/>
    <w:rsid w:val="00991D6B"/>
    <w:rsid w:val="0099571E"/>
    <w:rsid w:val="009B4963"/>
    <w:rsid w:val="009F5DFD"/>
    <w:rsid w:val="00A47703"/>
    <w:rsid w:val="00A80A1D"/>
    <w:rsid w:val="00AC31AB"/>
    <w:rsid w:val="00AC7558"/>
    <w:rsid w:val="00B6381C"/>
    <w:rsid w:val="00B91742"/>
    <w:rsid w:val="00B93DFA"/>
    <w:rsid w:val="00B94C99"/>
    <w:rsid w:val="00BB47C3"/>
    <w:rsid w:val="00BD65F6"/>
    <w:rsid w:val="00BF5C4C"/>
    <w:rsid w:val="00C51F58"/>
    <w:rsid w:val="00C60745"/>
    <w:rsid w:val="00C82CA2"/>
    <w:rsid w:val="00CD03E6"/>
    <w:rsid w:val="00CD24B8"/>
    <w:rsid w:val="00D149AB"/>
    <w:rsid w:val="00D300D0"/>
    <w:rsid w:val="00D4395C"/>
    <w:rsid w:val="00D705B8"/>
    <w:rsid w:val="00D86F59"/>
    <w:rsid w:val="00D94BEC"/>
    <w:rsid w:val="00DA11F7"/>
    <w:rsid w:val="00DD4062"/>
    <w:rsid w:val="00DE04E9"/>
    <w:rsid w:val="00E73CCF"/>
    <w:rsid w:val="00E85C78"/>
    <w:rsid w:val="00EA5C76"/>
    <w:rsid w:val="00EC3BCA"/>
    <w:rsid w:val="00EC5FFF"/>
    <w:rsid w:val="00EC78A1"/>
    <w:rsid w:val="00F207E3"/>
    <w:rsid w:val="00F81FEA"/>
    <w:rsid w:val="00F94381"/>
    <w:rsid w:val="00FD7670"/>
    <w:rsid w:val="00FE0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BE624"/>
  <w14:defaultImageDpi w14:val="300"/>
  <w15:docId w15:val="{6661E116-7F70-F140-9354-6634CBB4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466"/>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00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003F"/>
    <w:rPr>
      <w:rFonts w:ascii="Lucida Grande" w:hAnsi="Lucida Grande" w:cs="Lucida Grande"/>
      <w:sz w:val="18"/>
      <w:szCs w:val="18"/>
    </w:rPr>
  </w:style>
  <w:style w:type="paragraph" w:styleId="ListParagraph">
    <w:name w:val="List Paragraph"/>
    <w:basedOn w:val="Normal"/>
    <w:uiPriority w:val="34"/>
    <w:qFormat/>
    <w:rsid w:val="006D003F"/>
    <w:pPr>
      <w:ind w:left="720"/>
      <w:contextualSpacing/>
    </w:pPr>
  </w:style>
  <w:style w:type="table" w:styleId="TableGrid">
    <w:name w:val="Table Grid"/>
    <w:basedOn w:val="TableNormal"/>
    <w:uiPriority w:val="59"/>
    <w:rsid w:val="00513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30E2"/>
    <w:pPr>
      <w:tabs>
        <w:tab w:val="center" w:pos="4513"/>
        <w:tab w:val="right" w:pos="9026"/>
      </w:tabs>
    </w:pPr>
  </w:style>
  <w:style w:type="character" w:customStyle="1" w:styleId="HeaderChar">
    <w:name w:val="Header Char"/>
    <w:basedOn w:val="DefaultParagraphFont"/>
    <w:link w:val="Header"/>
    <w:uiPriority w:val="99"/>
    <w:rsid w:val="002F30E2"/>
  </w:style>
  <w:style w:type="paragraph" w:styleId="Footer">
    <w:name w:val="footer"/>
    <w:basedOn w:val="Normal"/>
    <w:link w:val="FooterChar"/>
    <w:uiPriority w:val="99"/>
    <w:unhideWhenUsed/>
    <w:rsid w:val="002F30E2"/>
    <w:pPr>
      <w:tabs>
        <w:tab w:val="center" w:pos="4513"/>
        <w:tab w:val="right" w:pos="9026"/>
      </w:tabs>
    </w:pPr>
  </w:style>
  <w:style w:type="character" w:customStyle="1" w:styleId="FooterChar">
    <w:name w:val="Footer Char"/>
    <w:basedOn w:val="DefaultParagraphFont"/>
    <w:link w:val="Footer"/>
    <w:uiPriority w:val="99"/>
    <w:rsid w:val="002F30E2"/>
  </w:style>
  <w:style w:type="character" w:styleId="Hyperlink">
    <w:name w:val="Hyperlink"/>
    <w:basedOn w:val="DefaultParagraphFont"/>
    <w:unhideWhenUsed/>
    <w:rsid w:val="00512752"/>
    <w:rPr>
      <w:color w:val="0000FF" w:themeColor="hyperlink"/>
      <w:u w:val="single"/>
    </w:rPr>
  </w:style>
  <w:style w:type="paragraph" w:styleId="NormalWeb">
    <w:name w:val="Normal (Web)"/>
    <w:basedOn w:val="Normal"/>
    <w:uiPriority w:val="99"/>
    <w:semiHidden/>
    <w:unhideWhenUsed/>
    <w:rsid w:val="00477733"/>
    <w:pPr>
      <w:spacing w:before="100" w:beforeAutospacing="1" w:after="100" w:afterAutospacing="1"/>
    </w:pPr>
    <w:rPr>
      <w:rFonts w:ascii="Times" w:hAnsi="Times"/>
      <w:sz w:val="20"/>
      <w:szCs w:val="20"/>
      <w:lang w:val="en-ZA"/>
    </w:rPr>
  </w:style>
  <w:style w:type="paragraph" w:styleId="HTMLPreformatted">
    <w:name w:val="HTML Preformatted"/>
    <w:basedOn w:val="Normal"/>
    <w:link w:val="HTMLPreformattedChar"/>
    <w:uiPriority w:val="99"/>
    <w:semiHidden/>
    <w:unhideWhenUsed/>
    <w:rsid w:val="00477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ZA"/>
    </w:rPr>
  </w:style>
  <w:style w:type="character" w:customStyle="1" w:styleId="HTMLPreformattedChar">
    <w:name w:val="HTML Preformatted Char"/>
    <w:basedOn w:val="DefaultParagraphFont"/>
    <w:link w:val="HTMLPreformatted"/>
    <w:uiPriority w:val="99"/>
    <w:semiHidden/>
    <w:rsid w:val="00477733"/>
    <w:rPr>
      <w:rFonts w:ascii="Courier" w:hAnsi="Courier" w:cs="Courier"/>
      <w:sz w:val="20"/>
      <w:szCs w:val="20"/>
      <w:lang w:val="en-ZA"/>
    </w:rPr>
  </w:style>
  <w:style w:type="character" w:styleId="FollowedHyperlink">
    <w:name w:val="FollowedHyperlink"/>
    <w:basedOn w:val="DefaultParagraphFont"/>
    <w:uiPriority w:val="99"/>
    <w:semiHidden/>
    <w:unhideWhenUsed/>
    <w:rsid w:val="000766AA"/>
    <w:rPr>
      <w:color w:val="800080" w:themeColor="followedHyperlink"/>
      <w:u w:val="single"/>
    </w:rPr>
  </w:style>
  <w:style w:type="character" w:customStyle="1" w:styleId="UnresolvedMention1">
    <w:name w:val="Unresolved Mention1"/>
    <w:basedOn w:val="DefaultParagraphFont"/>
    <w:uiPriority w:val="99"/>
    <w:semiHidden/>
    <w:unhideWhenUsed/>
    <w:rsid w:val="00076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94508">
      <w:bodyDiv w:val="1"/>
      <w:marLeft w:val="0"/>
      <w:marRight w:val="0"/>
      <w:marTop w:val="0"/>
      <w:marBottom w:val="0"/>
      <w:divBdr>
        <w:top w:val="none" w:sz="0" w:space="0" w:color="auto"/>
        <w:left w:val="none" w:sz="0" w:space="0" w:color="auto"/>
        <w:bottom w:val="none" w:sz="0" w:space="0" w:color="auto"/>
        <w:right w:val="none" w:sz="0" w:space="0" w:color="auto"/>
      </w:divBdr>
    </w:div>
    <w:div w:id="940841920">
      <w:bodyDiv w:val="1"/>
      <w:marLeft w:val="0"/>
      <w:marRight w:val="0"/>
      <w:marTop w:val="0"/>
      <w:marBottom w:val="0"/>
      <w:divBdr>
        <w:top w:val="none" w:sz="0" w:space="0" w:color="auto"/>
        <w:left w:val="none" w:sz="0" w:space="0" w:color="auto"/>
        <w:bottom w:val="none" w:sz="0" w:space="0" w:color="auto"/>
        <w:right w:val="none" w:sz="0" w:space="0" w:color="auto"/>
      </w:divBdr>
      <w:divsChild>
        <w:div w:id="844713857">
          <w:marLeft w:val="0"/>
          <w:marRight w:val="0"/>
          <w:marTop w:val="0"/>
          <w:marBottom w:val="0"/>
          <w:divBdr>
            <w:top w:val="none" w:sz="0" w:space="0" w:color="auto"/>
            <w:left w:val="none" w:sz="0" w:space="0" w:color="auto"/>
            <w:bottom w:val="none" w:sz="0" w:space="0" w:color="auto"/>
            <w:right w:val="none" w:sz="0" w:space="0" w:color="auto"/>
          </w:divBdr>
          <w:divsChild>
            <w:div w:id="1698235807">
              <w:marLeft w:val="0"/>
              <w:marRight w:val="0"/>
              <w:marTop w:val="0"/>
              <w:marBottom w:val="0"/>
              <w:divBdr>
                <w:top w:val="none" w:sz="0" w:space="0" w:color="auto"/>
                <w:left w:val="none" w:sz="0" w:space="0" w:color="auto"/>
                <w:bottom w:val="none" w:sz="0" w:space="0" w:color="auto"/>
                <w:right w:val="none" w:sz="0" w:space="0" w:color="auto"/>
              </w:divBdr>
              <w:divsChild>
                <w:div w:id="1965192947">
                  <w:marLeft w:val="0"/>
                  <w:marRight w:val="0"/>
                  <w:marTop w:val="0"/>
                  <w:marBottom w:val="0"/>
                  <w:divBdr>
                    <w:top w:val="none" w:sz="0" w:space="0" w:color="auto"/>
                    <w:left w:val="none" w:sz="0" w:space="0" w:color="auto"/>
                    <w:bottom w:val="none" w:sz="0" w:space="0" w:color="auto"/>
                    <w:right w:val="none" w:sz="0" w:space="0" w:color="auto"/>
                  </w:divBdr>
                </w:div>
              </w:divsChild>
            </w:div>
            <w:div w:id="1992439129">
              <w:marLeft w:val="0"/>
              <w:marRight w:val="0"/>
              <w:marTop w:val="0"/>
              <w:marBottom w:val="0"/>
              <w:divBdr>
                <w:top w:val="none" w:sz="0" w:space="0" w:color="auto"/>
                <w:left w:val="none" w:sz="0" w:space="0" w:color="auto"/>
                <w:bottom w:val="none" w:sz="0" w:space="0" w:color="auto"/>
                <w:right w:val="none" w:sz="0" w:space="0" w:color="auto"/>
              </w:divBdr>
              <w:divsChild>
                <w:div w:id="8434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16738">
      <w:bodyDiv w:val="1"/>
      <w:marLeft w:val="0"/>
      <w:marRight w:val="0"/>
      <w:marTop w:val="0"/>
      <w:marBottom w:val="0"/>
      <w:divBdr>
        <w:top w:val="none" w:sz="0" w:space="0" w:color="auto"/>
        <w:left w:val="none" w:sz="0" w:space="0" w:color="auto"/>
        <w:bottom w:val="none" w:sz="0" w:space="0" w:color="auto"/>
        <w:right w:val="none" w:sz="0" w:space="0" w:color="auto"/>
      </w:divBdr>
    </w:div>
    <w:div w:id="1959755771">
      <w:bodyDiv w:val="1"/>
      <w:marLeft w:val="0"/>
      <w:marRight w:val="0"/>
      <w:marTop w:val="0"/>
      <w:marBottom w:val="0"/>
      <w:divBdr>
        <w:top w:val="none" w:sz="0" w:space="0" w:color="auto"/>
        <w:left w:val="none" w:sz="0" w:space="0" w:color="auto"/>
        <w:bottom w:val="none" w:sz="0" w:space="0" w:color="auto"/>
        <w:right w:val="none" w:sz="0" w:space="0" w:color="auto"/>
      </w:divBdr>
    </w:div>
    <w:div w:id="2067608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a@llandudno.org.z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landudno.org.za/" TargetMode="External"/><Relationship Id="rId4" Type="http://schemas.openxmlformats.org/officeDocument/2006/relationships/settings" Target="settings.xml"/><Relationship Id="rId9" Type="http://schemas.openxmlformats.org/officeDocument/2006/relationships/hyperlink" Target="mailto:kikiloubser@gmail.co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sra@llandudno.org.za" TargetMode="External"/><Relationship Id="rId1" Type="http://schemas.openxmlformats.org/officeDocument/2006/relationships/hyperlink" Target="http://www.llandudno.org.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896AD-3629-48BD-9A2A-C5367A3C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Nedbank Ltd</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Debs Pearce</dc:creator>
  <cp:lastModifiedBy>Kiki Loubser</cp:lastModifiedBy>
  <cp:revision>2</cp:revision>
  <cp:lastPrinted>2017-07-24T15:41:00Z</cp:lastPrinted>
  <dcterms:created xsi:type="dcterms:W3CDTF">2021-11-05T12:51:00Z</dcterms:created>
  <dcterms:modified xsi:type="dcterms:W3CDTF">2021-11-05T12:51:00Z</dcterms:modified>
</cp:coreProperties>
</file>